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A3" w:rsidRDefault="002E78A3">
      <w:pPr>
        <w:widowControl/>
        <w:adjustRightInd w:val="0"/>
        <w:snapToGrid w:val="0"/>
        <w:spacing w:line="600" w:lineRule="exact"/>
        <w:rPr>
          <w:rFonts w:ascii="黑体" w:eastAsia="黑体" w:hAnsi="黑体" w:cs="黑体"/>
          <w:w w:val="90"/>
          <w:sz w:val="32"/>
          <w:szCs w:val="32"/>
        </w:rPr>
      </w:pPr>
      <w:r>
        <w:rPr>
          <w:rFonts w:ascii="黑体" w:eastAsia="黑体" w:hAnsi="黑体" w:cs="黑体" w:hint="eastAsia"/>
          <w:w w:val="90"/>
          <w:sz w:val="32"/>
          <w:szCs w:val="32"/>
        </w:rPr>
        <w:t>附件</w:t>
      </w:r>
    </w:p>
    <w:p w:rsidR="002E78A3" w:rsidRDefault="002E78A3">
      <w:pPr>
        <w:widowControl/>
        <w:adjustRightInd w:val="0"/>
        <w:snapToGrid w:val="0"/>
        <w:spacing w:line="6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市级第四批群众和企业到政府“最多跑一次”</w:t>
      </w:r>
    </w:p>
    <w:p w:rsidR="002E78A3" w:rsidRDefault="002E78A3">
      <w:pPr>
        <w:widowControl/>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办事事项目录（</w:t>
      </w:r>
      <w:r>
        <w:rPr>
          <w:rFonts w:ascii="方正小标宋简体" w:eastAsia="方正小标宋简体" w:hAnsi="方正小标宋简体" w:cs="方正小标宋简体"/>
          <w:sz w:val="44"/>
          <w:szCs w:val="44"/>
        </w:rPr>
        <w:t>352</w:t>
      </w:r>
      <w:r>
        <w:rPr>
          <w:rFonts w:ascii="方正小标宋简体" w:eastAsia="方正小标宋简体" w:hAnsi="方正小标宋简体" w:cs="方正小标宋简体" w:hint="eastAsia"/>
          <w:sz w:val="44"/>
          <w:szCs w:val="44"/>
        </w:rPr>
        <w:t>项）</w:t>
      </w:r>
    </w:p>
    <w:p w:rsidR="002E78A3" w:rsidRDefault="002E78A3">
      <w:pPr>
        <w:widowControl/>
        <w:adjustRightInd w:val="0"/>
        <w:snapToGrid w:val="0"/>
        <w:spacing w:line="500" w:lineRule="exact"/>
        <w:jc w:val="center"/>
        <w:rPr>
          <w:rFonts w:ascii="方正小标宋简体" w:eastAsia="方正小标宋简体" w:hAnsi="方正小标宋简体" w:cs="方正小标宋简体"/>
          <w:sz w:val="36"/>
          <w:szCs w:val="36"/>
        </w:rPr>
      </w:pPr>
    </w:p>
    <w:p w:rsidR="002E78A3" w:rsidRDefault="002E78A3">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（一）行政权力“最多跑一次”事项表（</w:t>
      </w:r>
      <w:r>
        <w:rPr>
          <w:rFonts w:ascii="方正小标宋简体" w:eastAsia="方正小标宋简体" w:hAnsi="方正小标宋简体" w:cs="方正小标宋简体"/>
          <w:sz w:val="32"/>
          <w:szCs w:val="32"/>
        </w:rPr>
        <w:t>272</w:t>
      </w:r>
      <w:r>
        <w:rPr>
          <w:rFonts w:ascii="方正小标宋简体" w:eastAsia="方正小标宋简体" w:hAnsi="方正小标宋简体" w:cs="方正小标宋简体" w:hint="eastAsia"/>
          <w:sz w:val="32"/>
          <w:szCs w:val="32"/>
        </w:rPr>
        <w:t>项）</w:t>
      </w:r>
    </w:p>
    <w:tbl>
      <w:tblPr>
        <w:tblpPr w:leftFromText="180" w:rightFromText="180" w:vertAnchor="text" w:horzAnchor="page" w:tblpX="1812" w:tblpY="48"/>
        <w:tblOverlap w:val="neve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2240"/>
        <w:gridCol w:w="1729"/>
        <w:gridCol w:w="1683"/>
        <w:gridCol w:w="1368"/>
        <w:gridCol w:w="744"/>
      </w:tblGrid>
      <w:tr w:rsidR="002E78A3" w:rsidRPr="0078363F" w:rsidTr="0078363F">
        <w:trPr>
          <w:cantSplit/>
          <w:trHeight w:val="917"/>
        </w:trPr>
        <w:tc>
          <w:tcPr>
            <w:tcW w:w="636"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序号</w:t>
            </w:r>
          </w:p>
        </w:tc>
        <w:tc>
          <w:tcPr>
            <w:tcW w:w="2240"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主项名称</w:t>
            </w:r>
          </w:p>
        </w:tc>
        <w:tc>
          <w:tcPr>
            <w:tcW w:w="1729"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子项名称</w:t>
            </w:r>
          </w:p>
        </w:tc>
        <w:tc>
          <w:tcPr>
            <w:tcW w:w="1683"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事项类型</w:t>
            </w:r>
          </w:p>
        </w:tc>
        <w:tc>
          <w:tcPr>
            <w:tcW w:w="1368"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实施部门</w:t>
            </w:r>
          </w:p>
        </w:tc>
        <w:tc>
          <w:tcPr>
            <w:tcW w:w="744"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4"/>
              </w:rPr>
              <w:t>备注</w:t>
            </w:r>
          </w:p>
        </w:tc>
      </w:tr>
      <w:tr w:rsidR="002E78A3" w:rsidRPr="0078363F" w:rsidTr="0078363F">
        <w:trPr>
          <w:cantSplit/>
          <w:trHeight w:val="666"/>
        </w:trPr>
        <w:tc>
          <w:tcPr>
            <w:tcW w:w="636" w:type="dxa"/>
            <w:vMerge w:val="restart"/>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w:t>
            </w:r>
          </w:p>
        </w:tc>
        <w:tc>
          <w:tcPr>
            <w:tcW w:w="2240" w:type="dxa"/>
            <w:vMerge w:val="restart"/>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道路客运经营及班线许可</w:t>
            </w:r>
          </w:p>
        </w:tc>
        <w:tc>
          <w:tcPr>
            <w:tcW w:w="1729" w:type="dxa"/>
            <w:vAlign w:val="center"/>
          </w:tcPr>
          <w:p w:rsidR="002E78A3" w:rsidRPr="0078363F" w:rsidRDefault="002E78A3" w:rsidP="0078363F">
            <w:pPr>
              <w:rPr>
                <w:rFonts w:ascii="仿宋" w:eastAsia="仿宋" w:hAnsi="仿宋" w:cs="仿宋"/>
                <w:sz w:val="24"/>
              </w:rPr>
            </w:pPr>
            <w:r w:rsidRPr="0078363F">
              <w:rPr>
                <w:rFonts w:ascii="仿宋" w:eastAsia="仿宋" w:hAnsi="仿宋" w:cs="仿宋" w:hint="eastAsia"/>
                <w:szCs w:val="21"/>
              </w:rPr>
              <w:t>客运企业经营许可</w:t>
            </w:r>
          </w:p>
        </w:tc>
        <w:tc>
          <w:tcPr>
            <w:tcW w:w="1683" w:type="dxa"/>
            <w:vMerge w:val="restart"/>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Merge w:val="restart"/>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市运管局</w:t>
            </w:r>
          </w:p>
        </w:tc>
        <w:tc>
          <w:tcPr>
            <w:tcW w:w="744" w:type="dxa"/>
            <w:vMerge w:val="restart"/>
            <w:vAlign w:val="center"/>
          </w:tcPr>
          <w:p w:rsidR="002E78A3" w:rsidRPr="0078363F" w:rsidRDefault="002E78A3" w:rsidP="0078363F">
            <w:pPr>
              <w:jc w:val="center"/>
              <w:rPr>
                <w:sz w:val="32"/>
                <w:szCs w:val="32"/>
              </w:rPr>
            </w:pPr>
          </w:p>
        </w:tc>
      </w:tr>
      <w:tr w:rsidR="002E78A3" w:rsidRPr="0078363F" w:rsidTr="0078363F">
        <w:trPr>
          <w:cantSplit/>
          <w:trHeight w:val="497"/>
        </w:trPr>
        <w:tc>
          <w:tcPr>
            <w:tcW w:w="636" w:type="dxa"/>
            <w:vMerge/>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p>
        </w:tc>
        <w:tc>
          <w:tcPr>
            <w:tcW w:w="2240" w:type="dxa"/>
            <w:vMerge/>
            <w:vAlign w:val="center"/>
          </w:tcPr>
          <w:p w:rsidR="002E78A3" w:rsidRPr="0078363F" w:rsidRDefault="002E78A3" w:rsidP="0078363F">
            <w:pPr>
              <w:rPr>
                <w:rFonts w:ascii="仿宋" w:eastAsia="仿宋" w:hAnsi="仿宋" w:cs="仿宋"/>
                <w:szCs w:val="21"/>
              </w:rPr>
            </w:pPr>
          </w:p>
        </w:tc>
        <w:tc>
          <w:tcPr>
            <w:tcW w:w="1729" w:type="dxa"/>
            <w:vAlign w:val="center"/>
          </w:tcPr>
          <w:p w:rsidR="002E78A3" w:rsidRPr="0078363F" w:rsidRDefault="002E78A3" w:rsidP="0078363F">
            <w:pPr>
              <w:rPr>
                <w:rFonts w:ascii="仿宋" w:eastAsia="仿宋" w:hAnsi="仿宋" w:cs="仿宋"/>
                <w:sz w:val="24"/>
              </w:rPr>
            </w:pPr>
            <w:r w:rsidRPr="0078363F">
              <w:rPr>
                <w:rFonts w:ascii="仿宋" w:eastAsia="仿宋" w:hAnsi="仿宋" w:cs="仿宋" w:hint="eastAsia"/>
                <w:szCs w:val="21"/>
              </w:rPr>
              <w:t>客运班线经营许可</w:t>
            </w:r>
          </w:p>
        </w:tc>
        <w:tc>
          <w:tcPr>
            <w:tcW w:w="1683" w:type="dxa"/>
            <w:vMerge/>
            <w:vAlign w:val="center"/>
          </w:tcPr>
          <w:p w:rsidR="002E78A3" w:rsidRPr="0078363F" w:rsidRDefault="002E78A3" w:rsidP="0078363F">
            <w:pPr>
              <w:jc w:val="center"/>
              <w:rPr>
                <w:rFonts w:ascii="仿宋" w:eastAsia="仿宋" w:hAnsi="仿宋" w:cs="仿宋"/>
                <w:szCs w:val="21"/>
              </w:rPr>
            </w:pPr>
          </w:p>
        </w:tc>
        <w:tc>
          <w:tcPr>
            <w:tcW w:w="1368" w:type="dxa"/>
            <w:vMerge/>
            <w:vAlign w:val="center"/>
          </w:tcPr>
          <w:p w:rsidR="002E78A3" w:rsidRPr="0078363F" w:rsidRDefault="002E78A3" w:rsidP="0078363F">
            <w:pPr>
              <w:jc w:val="center"/>
              <w:rPr>
                <w:rFonts w:ascii="仿宋" w:eastAsia="仿宋" w:hAnsi="仿宋" w:cs="仿宋"/>
                <w:szCs w:val="21"/>
              </w:rPr>
            </w:pPr>
          </w:p>
        </w:tc>
        <w:tc>
          <w:tcPr>
            <w:tcW w:w="744" w:type="dxa"/>
            <w:vMerge/>
            <w:vAlign w:val="center"/>
          </w:tcPr>
          <w:p w:rsidR="002E78A3" w:rsidRPr="0078363F" w:rsidRDefault="002E78A3" w:rsidP="0078363F">
            <w:pPr>
              <w:jc w:val="center"/>
              <w:rPr>
                <w:sz w:val="32"/>
                <w:szCs w:val="32"/>
              </w:rPr>
            </w:pPr>
          </w:p>
        </w:tc>
      </w:tr>
      <w:tr w:rsidR="002E78A3" w:rsidRPr="0078363F" w:rsidTr="0078363F">
        <w:trPr>
          <w:cantSplit/>
          <w:trHeight w:val="73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出租汽车经营许可、车辆运营证和驾驶员客运资格证核发</w:t>
            </w:r>
          </w:p>
        </w:tc>
        <w:tc>
          <w:tcPr>
            <w:tcW w:w="1729" w:type="dxa"/>
            <w:vAlign w:val="center"/>
          </w:tcPr>
          <w:p w:rsidR="002E78A3" w:rsidRPr="0078363F" w:rsidRDefault="002E78A3" w:rsidP="0078363F">
            <w:pPr>
              <w:rPr>
                <w:rFonts w:ascii="仿宋" w:eastAsia="仿宋" w:hAnsi="仿宋" w:cs="仿宋"/>
                <w:sz w:val="24"/>
              </w:rPr>
            </w:pPr>
            <w:r w:rsidRPr="0078363F">
              <w:rPr>
                <w:rFonts w:ascii="仿宋" w:eastAsia="仿宋" w:hAnsi="仿宋" w:cs="仿宋" w:hint="eastAsia"/>
                <w:szCs w:val="21"/>
              </w:rPr>
              <w:t>西峰城区出租汽车客运许可</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市运管局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3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车辆道路运输证制发</w:t>
            </w:r>
          </w:p>
        </w:tc>
        <w:tc>
          <w:tcPr>
            <w:tcW w:w="1729" w:type="dxa"/>
            <w:vAlign w:val="center"/>
          </w:tcPr>
          <w:p w:rsidR="002E78A3" w:rsidRPr="0078363F" w:rsidRDefault="002E78A3" w:rsidP="0078363F">
            <w:pPr>
              <w:rPr>
                <w:rFonts w:ascii="仿宋" w:eastAsia="仿宋" w:hAnsi="仿宋" w:cs="仿宋"/>
                <w:sz w:val="24"/>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市运管局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3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营运客车类型等级评定</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 w:val="24"/>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市运管局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583"/>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经营性道路运输车辆年度审验</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 w:val="24"/>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市运管局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3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占用农业灌溉水源、灌排工程设施审批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533"/>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水工程建设规划同意书审签</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109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在河道内进行采砂、取土、淘金、弃置沙石、爆破、钻探、挖筑鱼塘、存放物料、开采地下资源等审批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3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河道湖泊排污口设置和扩大审核审批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658"/>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洪泛区、蓄滞洪区建设非防洪建设项目洪水影响评价报告审批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572"/>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水利工程招投备案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60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县级区域防洪规划审查备案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872"/>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库区移民项目实施方案审批备案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市水务局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53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外国人来华签证邀请函管理</w:t>
            </w:r>
          </w:p>
        </w:tc>
        <w:tc>
          <w:tcPr>
            <w:tcW w:w="1729" w:type="dxa"/>
            <w:vAlign w:val="center"/>
          </w:tcPr>
          <w:p w:rsidR="002E78A3" w:rsidRPr="0078363F" w:rsidRDefault="002E78A3" w:rsidP="0078363F">
            <w:pPr>
              <w:widowControl/>
              <w:textAlignment w:val="center"/>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市外事办</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3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包装装潢印刷企业、其他印刷品印刷企业设立，兼营或变更经营活动以及兼并、合并、分立审批</w:t>
            </w:r>
          </w:p>
        </w:tc>
        <w:tc>
          <w:tcPr>
            <w:tcW w:w="1729" w:type="dxa"/>
            <w:vAlign w:val="center"/>
          </w:tcPr>
          <w:p w:rsidR="002E78A3" w:rsidRPr="0078363F" w:rsidRDefault="002E78A3" w:rsidP="0078363F">
            <w:pPr>
              <w:widowControl/>
              <w:textAlignment w:val="center"/>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57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内部资料性出版物准印证核发</w:t>
            </w:r>
          </w:p>
        </w:tc>
        <w:tc>
          <w:tcPr>
            <w:tcW w:w="1729" w:type="dxa"/>
            <w:vAlign w:val="center"/>
          </w:tcPr>
          <w:p w:rsidR="002E78A3" w:rsidRPr="0078363F" w:rsidRDefault="002E78A3" w:rsidP="0078363F">
            <w:pPr>
              <w:widowControl/>
              <w:textAlignment w:val="center"/>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30"/>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省内报刊在本省设立记者站（除兰州外）审批</w:t>
            </w:r>
          </w:p>
        </w:tc>
        <w:tc>
          <w:tcPr>
            <w:tcW w:w="1729" w:type="dxa"/>
            <w:vAlign w:val="center"/>
          </w:tcPr>
          <w:p w:rsidR="002E78A3" w:rsidRPr="0078363F" w:rsidRDefault="002E78A3" w:rsidP="0078363F">
            <w:pPr>
              <w:widowControl/>
              <w:textAlignment w:val="center"/>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57"/>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接收卫星传送的境内卫星电视节目许可证核发</w:t>
            </w:r>
          </w:p>
        </w:tc>
        <w:tc>
          <w:tcPr>
            <w:tcW w:w="1729" w:type="dxa"/>
            <w:vAlign w:val="center"/>
          </w:tcPr>
          <w:p w:rsidR="002E78A3" w:rsidRPr="0078363F" w:rsidRDefault="002E78A3" w:rsidP="0078363F">
            <w:pPr>
              <w:widowControl/>
              <w:textAlignment w:val="center"/>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635"/>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文物商店设立审批</w:t>
            </w:r>
          </w:p>
        </w:tc>
        <w:tc>
          <w:tcPr>
            <w:tcW w:w="1729" w:type="dxa"/>
            <w:vAlign w:val="center"/>
          </w:tcPr>
          <w:p w:rsidR="002E78A3" w:rsidRPr="0078363F" w:rsidRDefault="002E78A3" w:rsidP="0078363F">
            <w:pPr>
              <w:widowControl/>
              <w:textAlignment w:val="center"/>
              <w:rPr>
                <w:rFonts w:ascii="仿宋" w:eastAsia="仿宋" w:hAnsi="仿宋" w:cs="仿宋"/>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sz w:val="32"/>
                <w:szCs w:val="32"/>
              </w:rPr>
            </w:pPr>
          </w:p>
        </w:tc>
      </w:tr>
      <w:tr w:rsidR="002E78A3" w:rsidRPr="0078363F" w:rsidTr="0078363F">
        <w:trPr>
          <w:cantSplit/>
          <w:trHeight w:val="757"/>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文物商店销售文物审批</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805"/>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国有纪念建筑物或古建筑改变用途审核</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8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馆藏（二级及以下）文物复制、拓印审批</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80"/>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文物收藏单位的文物藏品档案、藏品管理制度及购买文物记录</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538"/>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核定为文物保护单位的属于国家所有的纪念建筑物或者古建筑物作其它用途审批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市文广局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57"/>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人民防空工程建设项目及易地建设审批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805"/>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城市地下空间开发利用兼顾人防要求审批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单独修建的人民防空工程的设计审批</w:t>
            </w:r>
            <w:r w:rsidRPr="0078363F">
              <w:rPr>
                <w:rFonts w:ascii="仿宋" w:eastAsia="仿宋" w:hAnsi="仿宋" w:cs="仿宋"/>
                <w:szCs w:val="21"/>
              </w:rPr>
              <w:t>(200</w:t>
            </w:r>
            <w:r w:rsidRPr="0078363F">
              <w:rPr>
                <w:rFonts w:ascii="仿宋" w:eastAsia="仿宋" w:hAnsi="仿宋" w:cs="仿宋" w:hint="eastAsia"/>
                <w:szCs w:val="21"/>
              </w:rPr>
              <w:t>万元以下工程</w:t>
            </w:r>
            <w:r w:rsidRPr="0078363F">
              <w:rPr>
                <w:rFonts w:ascii="仿宋" w:eastAsia="仿宋" w:hAnsi="仿宋" w:cs="仿宋"/>
                <w:szCs w:val="21"/>
              </w:rPr>
              <w:t>)</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人民防空工程初步设计审批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人民防空工程施工图备案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人民防空工程竣工验收备案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核发人民防空工程平时使用证</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市人防办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权限内银行业金融机构设立事项的审查和审批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市银监分局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权限内银行业金融机构变更、终止以及业务范围和增加业务范围内的业务品种事项审查和审批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市银监分局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权限内银行业金融机构董事、高级管理人员任职资格的审查和审批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市银监分局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基层法律服务工作者执业核准</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市司法局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法律援助受理审查</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市司法局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律师执业、变更执业机构初审</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市司法局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律师事务所及其分所设立、变更、注销事项初审</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市司法局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39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司法鉴定机构、司法鉴定人执业核准初审</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市司法局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酒类商品批发许可证核发</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市酒管局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中国出口货物原产地证书签发</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市贸促会</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出国（境）举办招商和办展等经贸活动审核备案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市贸促会</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在国外举办经济贸易展览会审核</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市贸促会</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在我国境内举办经济技术展览会审核</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市贸促会</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住房公积金贷款、提取审批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住房公积金提取审批</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市公积金管理中心</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第一类医疗器械生产、产品备案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市食药监局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第一类医疗器械生产备案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市食药监局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《盲人医疗按摩人员从事医疗按摩资格证书》发放初审</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市残联</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49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社会团体成立、变更、注销登记</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民办非企业单位成立、变更、注销登记</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非公募性基金会的成立、变更、注销登记</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养老机构设立许可</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假肢和矫形器（辅助器具）生产装配企业资格认定</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建设殡仪服务站、骨灰堂审批</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烈士评定审核申报</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伤残等级审核申报</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伤残抚恤关系接受、转移的审核申报</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退役士兵、复员干部、伤病残士兵安置</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59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涉港澳台、华侨收养登记</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自然灾害民房灾后恢复重建资金的拨付</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自然灾害救助资金的拨付</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经营性公墓建设的审核转报</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对生活无着的流浪乞讨人员实施救助</w:t>
            </w:r>
          </w:p>
        </w:tc>
        <w:tc>
          <w:tcPr>
            <w:tcW w:w="1729" w:type="dxa"/>
            <w:vAlign w:val="center"/>
          </w:tcPr>
          <w:p w:rsidR="002E78A3" w:rsidRPr="0078363F" w:rsidRDefault="002E78A3" w:rsidP="0078363F">
            <w:pPr>
              <w:widowControl/>
              <w:textAlignment w:val="cente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退役士兵职业教育和技能培训</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灾情核查报送</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组织和指导救灾捐赠</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地名命名、更名、销名的审核</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行政区域界线变更，乡、民族乡、镇的设立、撤销、更名和乡镇政府驻地迁移审批初审</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69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自然灾害救助物资的调拨、分配</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市民政局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志书终审</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市地志办</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社会保险参保登记</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市社保局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企业职工基本养老保险待遇结算、支付（退还个人账户）</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市社保局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失业保险保险金申领</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市社保局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提升技能补贴申领</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市社保局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市级企业职工养老、失业保险手册办理、补制、停用服务</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市社保局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《建筑企业安全生产许可证》延期初审</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市建管局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附着升降脚手架登记备案</w:t>
            </w:r>
          </w:p>
        </w:tc>
        <w:tc>
          <w:tcPr>
            <w:tcW w:w="1729" w:type="dxa"/>
            <w:vAlign w:val="center"/>
          </w:tcPr>
          <w:p w:rsidR="002E78A3" w:rsidRPr="0078363F" w:rsidRDefault="002E78A3" w:rsidP="0078363F">
            <w:pPr>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市建管局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建筑起重机械登记备案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市建管局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79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房屋建筑与市政工程质量监督申报备案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市建管局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建设工程竣工结算备案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市建管局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房屋建筑与市政工程安全条件备案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市建管局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计量标准器具核准</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市质监局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压力容器安装</w:t>
            </w:r>
            <w:r w:rsidRPr="0078363F">
              <w:rPr>
                <w:rFonts w:ascii="仿宋" w:eastAsia="仿宋" w:hAnsi="仿宋" w:cs="仿宋"/>
                <w:szCs w:val="21"/>
              </w:rPr>
              <w:t>1</w:t>
            </w:r>
            <w:r w:rsidRPr="0078363F">
              <w:rPr>
                <w:rFonts w:ascii="仿宋" w:eastAsia="仿宋" w:hAnsi="仿宋" w:cs="仿宋" w:hint="eastAsia"/>
                <w:szCs w:val="21"/>
              </w:rPr>
              <w:t>级、</w:t>
            </w:r>
            <w:r w:rsidRPr="0078363F">
              <w:rPr>
                <w:rFonts w:ascii="仿宋" w:eastAsia="仿宋" w:hAnsi="仿宋" w:cs="仿宋"/>
                <w:szCs w:val="21"/>
              </w:rPr>
              <w:t>2</w:t>
            </w:r>
            <w:r w:rsidRPr="0078363F">
              <w:rPr>
                <w:rFonts w:ascii="仿宋" w:eastAsia="仿宋" w:hAnsi="仿宋" w:cs="仿宋" w:hint="eastAsia"/>
                <w:szCs w:val="21"/>
              </w:rPr>
              <w:t>级资格许可</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市质监局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特种设备作业人员资格证核发</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市质监局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移动式压力容器、气瓶充装资格许可</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市质监局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特种设备安装改造维修施工告知备案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市质监局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安全生产评价、检测检验、职业卫生技术服务机构资质认定</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r w:rsidRPr="0078363F">
              <w:rPr>
                <w:rFonts w:ascii="仿宋" w:eastAsia="仿宋" w:hAnsi="仿宋" w:cs="仿宋" w:hint="eastAsia"/>
                <w:szCs w:val="21"/>
              </w:rPr>
              <w:t>职业卫生技术服务机构丙级资质认可</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危险化学品安全使用许可证核发</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r w:rsidRPr="0078363F">
              <w:rPr>
                <w:rFonts w:ascii="仿宋" w:eastAsia="仿宋" w:hAnsi="仿宋" w:cs="仿宋" w:hint="eastAsia"/>
                <w:szCs w:val="21"/>
              </w:rPr>
              <w:t>危险化学品安全使用许可证（新办）</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89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危险化学品安全使用许可证核发</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r w:rsidRPr="0078363F">
              <w:rPr>
                <w:rFonts w:ascii="仿宋" w:eastAsia="仿宋" w:hAnsi="仿宋" w:cs="仿宋" w:hint="eastAsia"/>
                <w:szCs w:val="21"/>
              </w:rPr>
              <w:t>危险化学品安全使用许可证（变更）</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危险化学品安全使用许可证核发</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r w:rsidRPr="0078363F">
              <w:rPr>
                <w:rFonts w:ascii="仿宋" w:eastAsia="仿宋" w:hAnsi="仿宋" w:cs="仿宋" w:hint="eastAsia"/>
                <w:szCs w:val="21"/>
              </w:rPr>
              <w:t>危险化学品安全使用许可证（延期）</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危险化学品安全使用许可证核发</w:t>
            </w:r>
          </w:p>
        </w:tc>
        <w:tc>
          <w:tcPr>
            <w:tcW w:w="1729" w:type="dxa"/>
            <w:vAlign w:val="center"/>
          </w:tcPr>
          <w:p w:rsidR="002E78A3" w:rsidRPr="0078363F" w:rsidRDefault="002E78A3" w:rsidP="0078363F">
            <w:pPr>
              <w:rPr>
                <w:rFonts w:ascii="??_GB2312" w:eastAsia="Times New Roman" w:hAnsi="宋体" w:cs="??_GB2312"/>
                <w:kern w:val="0"/>
                <w:sz w:val="24"/>
                <w:lang/>
              </w:rPr>
            </w:pPr>
            <w:r w:rsidRPr="0078363F">
              <w:rPr>
                <w:rFonts w:ascii="仿宋" w:eastAsia="仿宋" w:hAnsi="仿宋" w:cs="仿宋" w:hint="eastAsia"/>
                <w:szCs w:val="21"/>
              </w:rPr>
              <w:t>危险化学品安全使用许可证（注销）</w:t>
            </w: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安全生产三级标准化企业确认</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非药品类易制毒化学品生产经营备案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重大安全事故隐患备案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生产安全事故应急预案备案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中央管理的总公司（总厂、集团公司、上市公司）在甘所属单位的综合应急预案和专项应急预案备案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危险物品生产、经营、储存单位以及矿山、金属冶炼单位的主要负责人、安全管理人员安全生产知识和管理能力考核</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烟花爆竹批发经营企业布点审批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99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烟花爆竹安全生产许可初审</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安全生产评价机构乙级资质认定初审</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市安监局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企业集团设立、变更、注销登记</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广告发布登记</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企业名称争议裁决</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行政裁决</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分公司营业执照备案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公司清算组成员、清算组负责人名单备案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法定代表人签字备案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企业法人非主要登记事项变更的备案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55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企业法人在国外开办企业或增设分支机构备案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634"/>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109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企业集团章程备案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企业名称简化备案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634"/>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企业信息公示</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商标案件中驰名商标认定的审核转报</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承担市场主体信用信息数据库建设</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584"/>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企业年报联络员备案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585"/>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企业公示信息抽查</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634"/>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企业列入、移出经营异常名录</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市工商局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换领、补领机动车驾驶证</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机动车驾驶人信息变更备案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55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119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注销驾驶资格</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584"/>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驾驶证最高准驾车型注销</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实习准驾车型驾驶资格注销</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驾驶人驾驶资格恢复考试</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机动车驾驶证审验</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驾驶人（</w:t>
            </w:r>
            <w:r w:rsidRPr="0078363F">
              <w:rPr>
                <w:rFonts w:ascii="仿宋" w:eastAsia="仿宋" w:hAnsi="仿宋" w:cs="仿宋"/>
                <w:szCs w:val="21"/>
              </w:rPr>
              <w:t>70</w:t>
            </w:r>
            <w:r w:rsidRPr="0078363F">
              <w:rPr>
                <w:rFonts w:ascii="仿宋" w:eastAsia="仿宋" w:hAnsi="仿宋" w:cs="仿宋" w:hint="eastAsia"/>
                <w:szCs w:val="21"/>
              </w:rPr>
              <w:t>岁以上及外国人）身体条件认定</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90"/>
        </w:trPr>
        <w:tc>
          <w:tcPr>
            <w:tcW w:w="636" w:type="dxa"/>
            <w:vAlign w:val="center"/>
          </w:tcPr>
          <w:p w:rsidR="002E78A3" w:rsidRPr="0078363F" w:rsidRDefault="002E78A3" w:rsidP="0078363F">
            <w:pPr>
              <w:jc w:val="center"/>
              <w:rPr>
                <w:rFonts w:ascii="仿宋" w:eastAsia="仿宋" w:hAnsi="仿宋" w:cs="仿宋"/>
                <w:kern w:val="0"/>
                <w:sz w:val="24"/>
                <w:lang/>
              </w:rPr>
            </w:pPr>
            <w:r w:rsidRPr="0078363F">
              <w:rPr>
                <w:rFonts w:ascii="仿宋" w:eastAsia="仿宋" w:hAnsi="仿宋" w:cs="仿宋"/>
                <w:kern w:val="0"/>
                <w:sz w:val="24"/>
                <w:lang/>
              </w:rPr>
              <w:t>125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机动车变更登记（备案）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机动车转移登记</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机动车抵押登记</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机动车注销登记</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129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补换机动车登记证书、号牌、行驶证</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核发机动车临时行驶车号牌</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机动车检验合格标志核发</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市交警队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财政票据领购证核发</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市财政局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农业综合开发项目审核</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市财政局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财政票据监督</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市财政局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非税收入日常监督</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市财政局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收入退付</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市财政局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生产建设项目水土保持方案审批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市水保局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412"/>
        </w:trPr>
        <w:tc>
          <w:tcPr>
            <w:tcW w:w="636" w:type="dxa"/>
            <w:vAlign w:val="center"/>
          </w:tcPr>
          <w:p w:rsidR="002E78A3" w:rsidRPr="0078363F" w:rsidRDefault="002E78A3" w:rsidP="0078363F">
            <w:pPr>
              <w:widowControl/>
              <w:spacing w:line="320" w:lineRule="exact"/>
              <w:jc w:val="center"/>
              <w:textAlignment w:val="center"/>
            </w:pPr>
            <w:r w:rsidRPr="0078363F">
              <w:rPr>
                <w:rFonts w:ascii="仿宋" w:eastAsia="仿宋" w:hAnsi="仿宋" w:cs="仿宋"/>
                <w:kern w:val="0"/>
                <w:sz w:val="24"/>
                <w:lang/>
              </w:rPr>
              <w:t>138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广播、电视、报纸等传播媒介改变气象节目播发时间的审查</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市气象局</w:t>
            </w:r>
          </w:p>
        </w:tc>
        <w:tc>
          <w:tcPr>
            <w:tcW w:w="744" w:type="dxa"/>
            <w:vAlign w:val="center"/>
          </w:tcPr>
          <w:p w:rsidR="002E78A3" w:rsidRPr="0078363F" w:rsidRDefault="002E78A3" w:rsidP="0078363F">
            <w:pPr>
              <w:jc w:val="cente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139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涉外气象探测站（点）初审备案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市气象局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地震监测设施和地震观测环境保护范围内新建、改建、扩建建设工程审批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市地震局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建设工程地震安全性评价结果和抗震设防要求审批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市地震局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在本省行政区域内承揽地震安全性评价业务的地震安全性评价单位备案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市地震局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地震应急预案备案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市地震局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撤销提供邮政普遍服务的邮政营业场所</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jc w:val="center"/>
              <w:rPr>
                <w:rFonts w:ascii="仿宋" w:eastAsia="仿宋" w:hAnsi="仿宋" w:cs="仿宋"/>
                <w:kern w:val="0"/>
                <w:sz w:val="24"/>
                <w:lang/>
              </w:rPr>
            </w:pPr>
            <w:r w:rsidRPr="0078363F">
              <w:rPr>
                <w:rFonts w:ascii="仿宋" w:eastAsia="仿宋" w:hAnsi="仿宋" w:cs="仿宋"/>
                <w:kern w:val="0"/>
                <w:sz w:val="24"/>
                <w:lang/>
              </w:rPr>
              <w:t>145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停止办理或者限制办理邮政普遍服务业务和特殊服务业务</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要求经营国际快递业务的企业提供报关数据</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要求邮政企业和快递企业报告有关经营情况</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处理用户对服务质量的申诉</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149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处理违反邮政法律规定的举报</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负责组织本辖区国家标准、行业标准的宣传、培训、实施和监督检查工作，负责企业标准备案工作</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快递分支机构变更审核办理</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调集和征用有关邮政企业、快递企业的人员、物资及车辆、场地和相关设备</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快递业务经营许可年度报告审核办理</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市邮政管理局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行政事业单位新增国有资产预算审核</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市机关事务管理局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行政事业单位国有资产调拨、划转、处置和报废审核审批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市机关事务管理局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行政事业单位经营性国有资产经营权审核审批</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市机关事务管理局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权限内企业、事业单位、社会团体投资项目备案</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市发改委</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权限外项目的初审转报</w:t>
            </w:r>
          </w:p>
        </w:tc>
        <w:tc>
          <w:tcPr>
            <w:tcW w:w="1729" w:type="dxa"/>
            <w:vAlign w:val="center"/>
          </w:tcPr>
          <w:p w:rsidR="002E78A3" w:rsidRPr="0078363F" w:rsidRDefault="002E78A3" w:rsidP="0078363F">
            <w:pPr>
              <w:widowControl/>
              <w:adjustRightInd w:val="0"/>
              <w:snapToGrid w:val="0"/>
              <w:spacing w:line="240" w:lineRule="atLeast"/>
              <w:rPr>
                <w:rFonts w:ascii="??_GB2312" w:eastAsia="Times New Roman" w:hAnsi="宋体" w:cs="??_GB2312"/>
                <w:kern w:val="0"/>
                <w:sz w:val="24"/>
                <w:lang/>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市发改委</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159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互联网上网服务营业场所安全审核</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大陆居民往来台湾通行证核发</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231"/>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城市、风景名胜区和重要工程设施附近实施爆破作业审批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231"/>
        </w:trPr>
        <w:tc>
          <w:tcPr>
            <w:tcW w:w="636" w:type="dxa"/>
            <w:vAlign w:val="center"/>
          </w:tcPr>
          <w:p w:rsidR="002E78A3" w:rsidRPr="0078363F" w:rsidRDefault="002E78A3" w:rsidP="0078363F">
            <w:pPr>
              <w:widowControl/>
              <w:spacing w:line="320" w:lineRule="exact"/>
              <w:jc w:val="center"/>
              <w:textAlignment w:val="center"/>
            </w:pPr>
            <w:r w:rsidRPr="0078363F">
              <w:rPr>
                <w:rFonts w:ascii="仿宋" w:eastAsia="仿宋" w:hAnsi="仿宋" w:cs="仿宋"/>
                <w:kern w:val="0"/>
                <w:sz w:val="24"/>
                <w:lang/>
              </w:rPr>
              <w:t>162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大型群众性活动安全许可</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_GB2312"/>
                <w:kern w:val="0"/>
                <w:sz w:val="24"/>
                <w:lang/>
              </w:rPr>
            </w:pPr>
          </w:p>
        </w:tc>
      </w:tr>
      <w:tr w:rsidR="002E78A3" w:rsidRPr="0078363F" w:rsidTr="0078363F">
        <w:trPr>
          <w:cantSplit/>
          <w:trHeight w:val="231"/>
        </w:trPr>
        <w:tc>
          <w:tcPr>
            <w:tcW w:w="636" w:type="dxa"/>
            <w:vAlign w:val="center"/>
          </w:tcPr>
          <w:p w:rsidR="002E78A3" w:rsidRPr="0078363F" w:rsidRDefault="002E78A3" w:rsidP="0078363F">
            <w:pPr>
              <w:widowControl/>
              <w:spacing w:line="320" w:lineRule="exact"/>
              <w:jc w:val="center"/>
              <w:textAlignment w:val="center"/>
              <w:rPr>
                <w:rFonts w:ascii="??_GB2312" w:eastAsia="Times New Roman" w:hAnsi="宋体" w:cs="??_GB2312"/>
                <w:kern w:val="0"/>
                <w:sz w:val="24"/>
                <w:lang/>
              </w:rPr>
            </w:pPr>
            <w:r w:rsidRPr="0078363F">
              <w:rPr>
                <w:rFonts w:ascii="仿宋" w:eastAsia="仿宋" w:hAnsi="仿宋" w:cs="仿宋"/>
                <w:kern w:val="0"/>
                <w:sz w:val="24"/>
                <w:lang/>
              </w:rPr>
              <w:t>163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集会、游行、示威活动许可</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_GB2312"/>
                <w:kern w:val="0"/>
                <w:sz w:val="24"/>
                <w:lang/>
              </w:rPr>
            </w:pPr>
          </w:p>
        </w:tc>
      </w:tr>
      <w:tr w:rsidR="002E78A3" w:rsidRPr="0078363F" w:rsidTr="0078363F">
        <w:trPr>
          <w:cantSplit/>
          <w:trHeight w:val="422"/>
        </w:trPr>
        <w:tc>
          <w:tcPr>
            <w:tcW w:w="636" w:type="dxa"/>
            <w:vAlign w:val="center"/>
          </w:tcPr>
          <w:p w:rsidR="002E78A3" w:rsidRPr="0078363F" w:rsidRDefault="002E78A3" w:rsidP="0078363F">
            <w:pPr>
              <w:widowControl/>
              <w:spacing w:line="320" w:lineRule="exact"/>
              <w:jc w:val="center"/>
              <w:textAlignment w:val="center"/>
              <w:rPr>
                <w:rFonts w:ascii="??_GB2312" w:eastAsia="Times New Roman" w:hAnsi="宋体" w:cs="??_GB2312"/>
                <w:kern w:val="0"/>
                <w:sz w:val="24"/>
                <w:lang/>
              </w:rPr>
            </w:pPr>
            <w:r w:rsidRPr="0078363F">
              <w:rPr>
                <w:rFonts w:ascii="仿宋" w:eastAsia="仿宋" w:hAnsi="仿宋" w:cs="仿宋"/>
                <w:kern w:val="0"/>
                <w:sz w:val="24"/>
                <w:lang/>
              </w:rPr>
              <w:t>164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焰火燃放许可证核发</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_GB2312"/>
                <w:kern w:val="0"/>
                <w:sz w:val="24"/>
                <w:lang/>
              </w:rPr>
            </w:pPr>
          </w:p>
        </w:tc>
      </w:tr>
      <w:tr w:rsidR="002E78A3" w:rsidRPr="0078363F" w:rsidTr="0078363F">
        <w:trPr>
          <w:cantSplit/>
          <w:trHeight w:val="769"/>
        </w:trPr>
        <w:tc>
          <w:tcPr>
            <w:tcW w:w="636" w:type="dxa"/>
            <w:vAlign w:val="center"/>
          </w:tcPr>
          <w:p w:rsidR="002E78A3" w:rsidRPr="0078363F" w:rsidRDefault="002E78A3" w:rsidP="0078363F">
            <w:pPr>
              <w:jc w:val="center"/>
              <w:rPr>
                <w:rFonts w:ascii="仿宋" w:eastAsia="仿宋" w:hAnsi="仿宋" w:cs="仿宋"/>
                <w:kern w:val="0"/>
                <w:sz w:val="24"/>
                <w:lang/>
              </w:rPr>
            </w:pPr>
            <w:r w:rsidRPr="0078363F">
              <w:rPr>
                <w:rFonts w:ascii="仿宋" w:eastAsia="仿宋" w:hAnsi="仿宋" w:cs="仿宋"/>
                <w:kern w:val="0"/>
                <w:sz w:val="24"/>
                <w:lang/>
              </w:rPr>
              <w:t>165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金融机构营业场所、金库安全防范设施建设方案审批及工程验收</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淫秽物品鉴定</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互联网上网服务营业场所经营单位变更名称、住所、法定代表人或者主要负责人、注册资本、网络地址或终止经营活动的备案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互联网单位、接入单位、使用计算机信息网络的法人和其他组织办理接入国际联网的备案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169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对典当行治安管理</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设立外资保安服务公司审批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设立普通保安公司审批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设立保安培训单位审批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自行招用保安员的单位从事保安服务备案和撤销备案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保安服务公司跨省、自治区、直辖市提供保安服务及设立分公司备案</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保安服务公司变更法人代表</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建设项目（含核与辐射类）环境影响评价报告书（表）审批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r w:rsidRPr="0078363F">
              <w:rPr>
                <w:rFonts w:ascii="??_GB2312" w:eastAsia="Times New Roman" w:hAnsi="宋体" w:cs="宋体"/>
                <w:kern w:val="0"/>
                <w:sz w:val="15"/>
                <w:szCs w:val="15"/>
              </w:rPr>
              <w:t>备案类申报类</w:t>
            </w: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排污许可证核发</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危险废物经营许可证的核发</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179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危险废物转移审批</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仅涉及销售、使用Ⅲ类射线装置的辐射安全许可证核发、延续和变更</w:t>
            </w:r>
          </w:p>
        </w:tc>
        <w:tc>
          <w:tcPr>
            <w:tcW w:w="1729"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对实施强制性清洁生产企业的审核</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对污染自动监控设施数据进行有效性审核</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市环保局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消防设计审核</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市公安消防支队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消防验收</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市公安消防支队</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jc w:val="center"/>
              <w:rPr>
                <w:rFonts w:ascii="仿宋" w:eastAsia="仿宋" w:hAnsi="仿宋" w:cs="仿宋"/>
                <w:kern w:val="0"/>
                <w:sz w:val="24"/>
                <w:lang/>
              </w:rPr>
            </w:pPr>
            <w:r w:rsidRPr="0078363F">
              <w:rPr>
                <w:rFonts w:ascii="仿宋" w:eastAsia="仿宋" w:hAnsi="仿宋" w:cs="仿宋"/>
                <w:kern w:val="0"/>
                <w:sz w:val="24"/>
                <w:lang/>
              </w:rPr>
              <w:t>185</w:t>
            </w:r>
          </w:p>
        </w:tc>
        <w:tc>
          <w:tcPr>
            <w:tcW w:w="2240" w:type="dxa"/>
            <w:vAlign w:val="center"/>
          </w:tcPr>
          <w:p w:rsidR="002E78A3" w:rsidRPr="0078363F" w:rsidRDefault="002E78A3" w:rsidP="0078363F">
            <w:pPr>
              <w:adjustRightInd w:val="0"/>
              <w:snapToGrid w:val="0"/>
              <w:spacing w:line="320" w:lineRule="exact"/>
              <w:rPr>
                <w:rFonts w:ascii="仿宋" w:eastAsia="仿宋" w:hAnsi="仿宋" w:cs="仿宋"/>
                <w:szCs w:val="21"/>
              </w:rPr>
            </w:pPr>
            <w:r w:rsidRPr="0078363F">
              <w:rPr>
                <w:rFonts w:ascii="??_GB2312" w:eastAsia="Times New Roman" w:hAnsi="宋体" w:cs="??_GB2312"/>
                <w:kern w:val="0"/>
                <w:sz w:val="20"/>
                <w:szCs w:val="20"/>
              </w:rPr>
              <w:t>普通话水平测试及证书核发</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市教育局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186</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中小学（幼儿园）教师职称评审</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市教育局</w:t>
            </w:r>
          </w:p>
        </w:tc>
        <w:tc>
          <w:tcPr>
            <w:tcW w:w="744" w:type="dxa"/>
            <w:vAlign w:val="center"/>
          </w:tcPr>
          <w:p w:rsidR="002E78A3" w:rsidRPr="0078363F" w:rsidRDefault="002E78A3" w:rsidP="0078363F">
            <w:pPr>
              <w:jc w:val="center"/>
              <w:rPr>
                <w:rFonts w:ascii="??_GB2312" w:eastAsia="Times New Roman" w:hAnsi="宋体" w:cs="宋体"/>
                <w:kern w:val="0"/>
                <w:sz w:val="24"/>
              </w:rPr>
            </w:pPr>
            <w:r w:rsidRPr="0078363F">
              <w:rPr>
                <w:rFonts w:ascii="??_GB2312" w:eastAsia="Times New Roman" w:hAnsi="宋体" w:cs="宋体"/>
                <w:kern w:val="0"/>
                <w:sz w:val="15"/>
                <w:szCs w:val="15"/>
              </w:rPr>
              <w:t>备案类申报类</w:t>
            </w: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187</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中小学生学籍注册登记</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市教育局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188</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普通高中毕业证书核发</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市教育局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189</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民办学校办学许可证年检</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市教育局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190</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实施以职业技能为主的职业资格培训、职业技能培训的民办学校的备案</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市教育局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191</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档案收集管理及归档业务指导</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市档案局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192</w:t>
            </w:r>
          </w:p>
        </w:tc>
        <w:tc>
          <w:tcPr>
            <w:tcW w:w="2240" w:type="dxa"/>
            <w:vAlign w:val="center"/>
          </w:tcPr>
          <w:p w:rsidR="002E78A3" w:rsidRPr="0078363F" w:rsidRDefault="002E78A3" w:rsidP="0078363F">
            <w:pPr>
              <w:widowControl/>
              <w:textAlignment w:val="center"/>
              <w:rPr>
                <w:rFonts w:ascii="仿宋" w:eastAsia="仿宋" w:hAnsi="仿宋" w:cs="仿宋"/>
                <w:szCs w:val="21"/>
              </w:rPr>
            </w:pPr>
            <w:r w:rsidRPr="0078363F">
              <w:rPr>
                <w:rFonts w:ascii="??_GB2312" w:eastAsia="Times New Roman" w:hAnsi="宋体" w:cs="??_GB2312"/>
                <w:kern w:val="0"/>
                <w:sz w:val="20"/>
                <w:szCs w:val="20"/>
              </w:rPr>
              <w:t>档案查阅利用</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市档案局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农用地开发审核</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建设项目用地预审</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划拨土地使用权和地上建筑物及附着物所有权转让、出租、抵押审批</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国有土地使用权转让审批</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乡（镇）村公共设施、公益事业使用集体建设用地审批</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国家基础测绘成果资料提供、使用审批</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199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测绘资质证书核发</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不动产登记发证</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矿产资源储量登记</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矿产资源开采登记</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征地补偿安置费兑付</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行政给付</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乡镇土地利用总体规划审查</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乡级土地利用总体规划修改（布局调整）方案审查</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测绘资质年度报告公示</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乙级测绘资质初审</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小型规模矿产资源、砂石粘土采矿许可</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209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hint="eastAsia"/>
                <w:szCs w:val="21"/>
              </w:rPr>
              <w:t>国有荒山、荒坡、荒滩从事种植业、林业、畜牧业、渔业生产的审批</w:t>
            </w:r>
          </w:p>
        </w:tc>
        <w:tc>
          <w:tcPr>
            <w:tcW w:w="1729" w:type="dxa"/>
            <w:vAlign w:val="center"/>
          </w:tcPr>
          <w:p w:rsidR="002E78A3" w:rsidRPr="0078363F" w:rsidRDefault="002E78A3" w:rsidP="0078363F">
            <w:pPr>
              <w:adjustRightInd w:val="0"/>
              <w:snapToGrid w:val="0"/>
              <w:spacing w:line="32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市国土局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农作物种子生产经营许可证核发</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农药经营许可证核发</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调运植物和植物产品检疫同意（农业部分）</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生猪定点屠宰厂（场）设置审查</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兽药生产、经营许可证核发</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向无规定疫病区输入动物、动物产品的检疫</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经营利用省重点保护野生动物或其产品审批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水产原、良种场以外水产苗种生产审批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44"/>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全民所有水域和滩涂养殖使用证的审核</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219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渔业捕捞许可证核发</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种畜禽生产经营许可证核发</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临时占用草原审批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修建直接为草原保护和畜牧业生产服务设施使用草原审批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在草原上开展经营性旅游活动核准</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种子质量纠纷田间现场鉴定</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农业生态环境状况的调查与监测评价</w:t>
            </w:r>
          </w:p>
        </w:tc>
        <w:tc>
          <w:tcPr>
            <w:tcW w:w="1729" w:type="dxa"/>
            <w:vAlign w:val="center"/>
          </w:tcPr>
          <w:p w:rsidR="002E78A3" w:rsidRPr="0078363F" w:rsidRDefault="002E78A3" w:rsidP="0078363F">
            <w:pPr>
              <w:widowControl/>
              <w:adjustRightInd w:val="0"/>
              <w:snapToGrid w:val="0"/>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参与农业实用技术的审定和技术标准的审定</w:t>
            </w:r>
          </w:p>
        </w:tc>
        <w:tc>
          <w:tcPr>
            <w:tcW w:w="1729" w:type="dxa"/>
            <w:vAlign w:val="center"/>
          </w:tcPr>
          <w:p w:rsidR="002E78A3" w:rsidRPr="0078363F" w:rsidRDefault="002E78A3" w:rsidP="0078363F">
            <w:pPr>
              <w:spacing w:line="30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农业推广机构的监督考评</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制定重大动物疫情应急实施方案</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229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执业兽医资格审查</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渔业水域环境质量及污染监测</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渔业污染事故鉴定及调查处理</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对涉渔工程环境影响评价报告书提出意见，对所采取的渔业资源保护措施进行审查</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确定草原载畜量标准</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组织农村能源新技术、新产品的检测及成果鉴定</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指导全市农村土地承包合同管理、经营权流转、承包经营纠纷调处工作，</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无公害农产品认证的审核和现场检查</w:t>
            </w:r>
            <w:r w:rsidRPr="0078363F">
              <w:rPr>
                <w:rFonts w:ascii="仿宋" w:eastAsia="仿宋" w:hAnsi="仿宋" w:cs="仿宋"/>
                <w:szCs w:val="21"/>
              </w:rPr>
              <w:t xml:space="preserve"> </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农产品地理标志登记申请的受理、初审和转报</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40"/>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公路建设项目施工许可及竣工验收</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239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水路运输经营许可</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公路工程质量鉴定和竣工验收（包括公路桥隧道、养护维修工程、普通国省道建设项目竣工验收）</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公路运输站场建设项目前期审批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水运建设项目前期审批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农村公路交竣工验收</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对公路设计企业的信用评价</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对监理企业和监理工程师的信用评价管理</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对公路工程试验检测业务的试验检测人员和相关试验检测机构信用评价</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对公路施工企业的信用评价</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对建设单位的信用评价</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249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公路工程质量监督申请审核</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在内河通航水域进行可能影响通航安全的备案</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航道通航条件影响评价材料的审核</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市交通局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经营利用省重点陆生野生保护动物或其产品审批</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行政许可</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市林业局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（林木）种子经营者按照经营许可证规定的有效区域设立分支机构的备案</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行政确认</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市林业局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生产、经营森林植物及其产品的企业备案</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市林业局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255</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保障性住房申报对象资格的核准</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256</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房地产开发企业资质初审</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257</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商品房预售合同登记备案</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258</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三级（含）以下房地产估价机构备案</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259</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二级（含）以上房地产估价机构备案初审</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260</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房地产经纪机构备案</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261</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房屋租赁备案</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262</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房屋交易管理</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263</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房地产开发项目转让备案</w:t>
            </w:r>
          </w:p>
        </w:tc>
        <w:tc>
          <w:tcPr>
            <w:tcW w:w="1729" w:type="dxa"/>
            <w:vAlign w:val="center"/>
          </w:tcPr>
          <w:p w:rsidR="002E78A3" w:rsidRPr="0078363F" w:rsidRDefault="002E78A3" w:rsidP="0078363F">
            <w:pPr>
              <w:spacing w:line="26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市房管局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264</w:t>
            </w:r>
          </w:p>
        </w:tc>
        <w:tc>
          <w:tcPr>
            <w:tcW w:w="2240" w:type="dxa"/>
            <w:vAlign w:val="center"/>
          </w:tcPr>
          <w:p w:rsidR="002E78A3" w:rsidRPr="0078363F" w:rsidRDefault="002E78A3" w:rsidP="0078363F">
            <w:pPr>
              <w:rPr>
                <w:rFonts w:ascii="仿宋" w:eastAsia="仿宋" w:hAnsi="仿宋" w:cs="仿宋"/>
                <w:szCs w:val="21"/>
              </w:rPr>
            </w:pPr>
            <w:r w:rsidRPr="0078363F">
              <w:rPr>
                <w:rFonts w:ascii="仿宋" w:eastAsia="仿宋" w:hAnsi="仿宋" w:cs="仿宋" w:hint="eastAsia"/>
                <w:szCs w:val="21"/>
              </w:rPr>
              <w:t>建设工程施工图设计文件审查备案</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265</w:t>
            </w:r>
          </w:p>
        </w:tc>
        <w:tc>
          <w:tcPr>
            <w:tcW w:w="2240" w:type="dxa"/>
            <w:vAlign w:val="center"/>
          </w:tcPr>
          <w:p w:rsidR="002E78A3" w:rsidRPr="0078363F" w:rsidRDefault="002E78A3" w:rsidP="0078363F">
            <w:pPr>
              <w:rPr>
                <w:rFonts w:ascii="黑体" w:eastAsia="黑体" w:hAnsi="黑体" w:cs="黑体"/>
                <w:szCs w:val="21"/>
              </w:rPr>
            </w:pPr>
            <w:r w:rsidRPr="0078363F">
              <w:rPr>
                <w:rFonts w:ascii="仿宋" w:eastAsia="仿宋" w:hAnsi="仿宋" w:cs="仿宋" w:hint="eastAsia"/>
                <w:szCs w:val="21"/>
              </w:rPr>
              <w:t>工程报建</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266</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招标人</w:t>
            </w:r>
            <w:r w:rsidRPr="0078363F">
              <w:rPr>
                <w:rFonts w:ascii="仿宋" w:eastAsia="仿宋" w:hAnsi="仿宋" w:cs="仿宋"/>
                <w:szCs w:val="21"/>
              </w:rPr>
              <w:t>(</w:t>
            </w:r>
            <w:r w:rsidRPr="0078363F">
              <w:rPr>
                <w:rFonts w:ascii="仿宋" w:eastAsia="仿宋" w:hAnsi="仿宋" w:cs="仿宋" w:hint="eastAsia"/>
                <w:szCs w:val="21"/>
              </w:rPr>
              <w:t>发包人</w:t>
            </w:r>
            <w:r w:rsidRPr="0078363F">
              <w:rPr>
                <w:rFonts w:ascii="仿宋" w:eastAsia="仿宋" w:hAnsi="仿宋" w:cs="仿宋"/>
                <w:szCs w:val="21"/>
              </w:rPr>
              <w:t>)</w:t>
            </w:r>
            <w:r w:rsidRPr="0078363F">
              <w:rPr>
                <w:rFonts w:ascii="仿宋" w:eastAsia="仿宋" w:hAnsi="仿宋" w:cs="仿宋" w:hint="eastAsia"/>
                <w:szCs w:val="21"/>
              </w:rPr>
              <w:t>资格核准</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267</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工程项目招标资格核准</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268</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招标人自行组织招标备案</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486"/>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269</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建筑业合同备案</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270</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二级建造师执业资格初审</w:t>
            </w:r>
          </w:p>
        </w:tc>
        <w:tc>
          <w:tcPr>
            <w:tcW w:w="1729" w:type="dxa"/>
            <w:vAlign w:val="center"/>
          </w:tcPr>
          <w:p w:rsidR="002E78A3" w:rsidRPr="0078363F" w:rsidRDefault="002E78A3" w:rsidP="0078363F">
            <w:pPr>
              <w:spacing w:line="240" w:lineRule="exact"/>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市住建局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271</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出具专利申请减缓证明</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市科技局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r w:rsidR="002E78A3" w:rsidRPr="0078363F" w:rsidTr="0078363F">
        <w:trPr>
          <w:cantSplit/>
          <w:trHeight w:val="769"/>
        </w:trPr>
        <w:tc>
          <w:tcPr>
            <w:tcW w:w="636" w:type="dxa"/>
            <w:vAlign w:val="center"/>
          </w:tcPr>
          <w:p w:rsidR="002E78A3" w:rsidRPr="0078363F" w:rsidRDefault="002E78A3" w:rsidP="0078363F">
            <w:pPr>
              <w:widowControl/>
              <w:spacing w:line="320" w:lineRule="exact"/>
              <w:jc w:val="center"/>
              <w:textAlignment w:val="center"/>
              <w:rPr>
                <w:rFonts w:ascii="仿宋" w:eastAsia="仿宋" w:hAnsi="仿宋" w:cs="仿宋"/>
                <w:kern w:val="0"/>
                <w:sz w:val="24"/>
                <w:lang/>
              </w:rPr>
            </w:pPr>
            <w:r w:rsidRPr="0078363F">
              <w:rPr>
                <w:rFonts w:ascii="仿宋" w:eastAsia="仿宋" w:hAnsi="仿宋" w:cs="仿宋"/>
                <w:kern w:val="0"/>
                <w:sz w:val="24"/>
                <w:lang/>
              </w:rPr>
              <w:t>272</w:t>
            </w:r>
          </w:p>
        </w:tc>
        <w:tc>
          <w:tcPr>
            <w:tcW w:w="2240" w:type="dxa"/>
            <w:vAlign w:val="center"/>
          </w:tcPr>
          <w:p w:rsidR="002E78A3" w:rsidRPr="0078363F" w:rsidRDefault="002E78A3" w:rsidP="0078363F">
            <w:pPr>
              <w:rPr>
                <w:rFonts w:ascii="??_GB2312" w:eastAsia="Times New Roman" w:hAnsi="宋体" w:cs="??_GB2312"/>
                <w:kern w:val="0"/>
                <w:sz w:val="20"/>
                <w:szCs w:val="20"/>
              </w:rPr>
            </w:pPr>
            <w:r w:rsidRPr="0078363F">
              <w:rPr>
                <w:rFonts w:ascii="仿宋" w:eastAsia="仿宋" w:hAnsi="仿宋" w:cs="仿宋" w:hint="eastAsia"/>
                <w:szCs w:val="21"/>
              </w:rPr>
              <w:t>对专利标识不规范行为的处理</w:t>
            </w:r>
          </w:p>
        </w:tc>
        <w:tc>
          <w:tcPr>
            <w:tcW w:w="1729" w:type="dxa"/>
            <w:vAlign w:val="center"/>
          </w:tcPr>
          <w:p w:rsidR="002E78A3" w:rsidRPr="0078363F" w:rsidRDefault="002E78A3" w:rsidP="0078363F">
            <w:pPr>
              <w:rPr>
                <w:rFonts w:ascii="仿宋" w:eastAsia="仿宋" w:hAnsi="仿宋" w:cs="仿宋"/>
                <w:szCs w:val="21"/>
              </w:rPr>
            </w:pPr>
          </w:p>
        </w:tc>
        <w:tc>
          <w:tcPr>
            <w:tcW w:w="1683"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其他行政权力</w:t>
            </w:r>
          </w:p>
        </w:tc>
        <w:tc>
          <w:tcPr>
            <w:tcW w:w="1368"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市科技局</w:t>
            </w:r>
          </w:p>
        </w:tc>
        <w:tc>
          <w:tcPr>
            <w:tcW w:w="744" w:type="dxa"/>
            <w:vAlign w:val="center"/>
          </w:tcPr>
          <w:p w:rsidR="002E78A3" w:rsidRPr="0078363F" w:rsidRDefault="002E78A3" w:rsidP="0078363F">
            <w:pPr>
              <w:jc w:val="center"/>
              <w:rPr>
                <w:rFonts w:ascii="??_GB2312" w:eastAsia="Times New Roman" w:hAnsi="宋体" w:cs="宋体"/>
                <w:kern w:val="0"/>
                <w:sz w:val="24"/>
              </w:rPr>
            </w:pPr>
          </w:p>
        </w:tc>
      </w:tr>
    </w:tbl>
    <w:p w:rsidR="002E78A3" w:rsidRDefault="002E78A3">
      <w:pPr>
        <w:jc w:val="center"/>
        <w:rPr>
          <w:rFonts w:ascii="方正小标宋简体" w:eastAsia="方正小标宋简体" w:hAnsi="方正小标宋简体" w:cs="方正小标宋简体"/>
          <w:sz w:val="32"/>
          <w:szCs w:val="32"/>
        </w:rPr>
      </w:pPr>
    </w:p>
    <w:p w:rsidR="002E78A3" w:rsidRDefault="002E78A3">
      <w:pPr>
        <w:jc w:val="center"/>
        <w:rPr>
          <w:rFonts w:ascii="方正小标宋简体" w:eastAsia="方正小标宋简体" w:hAnsi="方正小标宋简体" w:cs="方正小标宋简体"/>
          <w:sz w:val="32"/>
          <w:szCs w:val="32"/>
        </w:rPr>
      </w:pPr>
    </w:p>
    <w:p w:rsidR="002E78A3" w:rsidRDefault="002E78A3">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（二）公共服务“最多跑一次”事项表（</w:t>
      </w:r>
      <w:r>
        <w:rPr>
          <w:rFonts w:ascii="方正小标宋简体" w:eastAsia="方正小标宋简体" w:hAnsi="方正小标宋简体" w:cs="方正小标宋简体"/>
          <w:sz w:val="32"/>
          <w:szCs w:val="32"/>
        </w:rPr>
        <w:t>42</w:t>
      </w:r>
      <w:r>
        <w:rPr>
          <w:rFonts w:ascii="方正小标宋简体" w:eastAsia="方正小标宋简体" w:hAnsi="方正小标宋简体" w:cs="方正小标宋简体" w:hint="eastAsia"/>
          <w:sz w:val="32"/>
          <w:szCs w:val="32"/>
        </w:rPr>
        <w:t>项）</w:t>
      </w:r>
    </w:p>
    <w:tbl>
      <w:tblPr>
        <w:tblpPr w:leftFromText="180" w:rightFromText="180" w:vertAnchor="text" w:horzAnchor="page" w:tblpX="1708" w:tblpY="48"/>
        <w:tblOverlap w:val="neve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1"/>
        <w:gridCol w:w="4007"/>
        <w:gridCol w:w="2241"/>
        <w:gridCol w:w="1445"/>
      </w:tblGrid>
      <w:tr w:rsidR="002E78A3" w:rsidRPr="0078363F" w:rsidTr="0078363F">
        <w:trPr>
          <w:trHeight w:val="858"/>
        </w:trPr>
        <w:tc>
          <w:tcPr>
            <w:tcW w:w="821"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序号</w:t>
            </w:r>
          </w:p>
        </w:tc>
        <w:tc>
          <w:tcPr>
            <w:tcW w:w="4007"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事项名称</w:t>
            </w:r>
          </w:p>
        </w:tc>
        <w:tc>
          <w:tcPr>
            <w:tcW w:w="2241"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实施部门</w:t>
            </w:r>
          </w:p>
        </w:tc>
        <w:tc>
          <w:tcPr>
            <w:tcW w:w="1445"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备注</w:t>
            </w:r>
          </w:p>
        </w:tc>
      </w:tr>
      <w:tr w:rsidR="002E78A3" w:rsidRPr="0078363F" w:rsidTr="0078363F">
        <w:trPr>
          <w:trHeight w:val="722"/>
        </w:trPr>
        <w:tc>
          <w:tcPr>
            <w:tcW w:w="821" w:type="dxa"/>
            <w:vAlign w:val="center"/>
          </w:tcPr>
          <w:p w:rsidR="002E78A3" w:rsidRPr="0078363F" w:rsidRDefault="002E78A3" w:rsidP="0078363F">
            <w:pPr>
              <w:widowControl/>
              <w:spacing w:line="320" w:lineRule="exact"/>
              <w:jc w:val="center"/>
              <w:textAlignment w:val="center"/>
              <w:rPr>
                <w:sz w:val="32"/>
                <w:szCs w:val="32"/>
              </w:rPr>
            </w:pPr>
            <w:r w:rsidRPr="0078363F">
              <w:rPr>
                <w:rFonts w:ascii="Times New Roman" w:hAnsi="Times New Roman"/>
                <w:kern w:val="0"/>
                <w:sz w:val="24"/>
                <w:lang/>
              </w:rPr>
              <w:t>1</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对涉及农业生态环境的建设项目环境影响评价文件的审核</w:t>
            </w:r>
          </w:p>
        </w:tc>
        <w:tc>
          <w:tcPr>
            <w:tcW w:w="2241" w:type="dxa"/>
            <w:vAlign w:val="center"/>
          </w:tcPr>
          <w:p w:rsidR="002E78A3" w:rsidRPr="0078363F" w:rsidRDefault="002E78A3" w:rsidP="0078363F">
            <w:pPr>
              <w:jc w:val="center"/>
              <w:rPr>
                <w:rFonts w:ascii="仿宋" w:eastAsia="仿宋" w:hAnsi="仿宋" w:cs="仿宋"/>
                <w:sz w:val="24"/>
              </w:rPr>
            </w:pPr>
            <w:r w:rsidRPr="0078363F">
              <w:rPr>
                <w:rFonts w:ascii="仿宋" w:eastAsia="仿宋" w:hAnsi="仿宋" w:cs="仿宋" w:hint="eastAsia"/>
                <w:szCs w:val="21"/>
              </w:rPr>
              <w:t>市农牧局</w:t>
            </w:r>
          </w:p>
        </w:tc>
        <w:tc>
          <w:tcPr>
            <w:tcW w:w="1445" w:type="dxa"/>
            <w:vAlign w:val="center"/>
          </w:tcPr>
          <w:p w:rsidR="002E78A3" w:rsidRPr="0078363F" w:rsidRDefault="002E78A3" w:rsidP="0078363F">
            <w:pPr>
              <w:spacing w:line="320" w:lineRule="exact"/>
              <w:jc w:val="center"/>
              <w:rPr>
                <w:sz w:val="32"/>
                <w:szCs w:val="32"/>
              </w:rPr>
            </w:pPr>
          </w:p>
        </w:tc>
      </w:tr>
      <w:tr w:rsidR="002E78A3" w:rsidRPr="0078363F" w:rsidTr="0078363F">
        <w:trPr>
          <w:trHeight w:val="49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农业技术推广服务</w:t>
            </w:r>
          </w:p>
        </w:tc>
        <w:tc>
          <w:tcPr>
            <w:tcW w:w="2241" w:type="dxa"/>
            <w:vAlign w:val="center"/>
          </w:tcPr>
          <w:p w:rsidR="002E78A3" w:rsidRPr="0078363F" w:rsidRDefault="002E78A3" w:rsidP="0078363F">
            <w:pPr>
              <w:jc w:val="center"/>
              <w:rPr>
                <w:rFonts w:ascii="仿宋" w:eastAsia="仿宋" w:hAnsi="仿宋" w:cs="仿宋"/>
                <w:kern w:val="0"/>
                <w:sz w:val="24"/>
                <w:lang/>
              </w:rPr>
            </w:pPr>
            <w:r w:rsidRPr="0078363F">
              <w:rPr>
                <w:rFonts w:ascii="仿宋" w:eastAsia="仿宋" w:hAnsi="仿宋" w:cs="仿宋" w:hint="eastAsia"/>
                <w:szCs w:val="21"/>
              </w:rPr>
              <w:t>市农牧局</w:t>
            </w:r>
          </w:p>
        </w:tc>
        <w:tc>
          <w:tcPr>
            <w:tcW w:w="1445" w:type="dxa"/>
            <w:vAlign w:val="center"/>
          </w:tcPr>
          <w:p w:rsidR="002E78A3" w:rsidRPr="0078363F" w:rsidRDefault="002E78A3" w:rsidP="0078363F">
            <w:pPr>
              <w:spacing w:line="320" w:lineRule="exact"/>
              <w:jc w:val="center"/>
              <w:rPr>
                <w:sz w:val="32"/>
                <w:szCs w:val="32"/>
              </w:rPr>
            </w:pPr>
          </w:p>
        </w:tc>
      </w:tr>
      <w:tr w:rsidR="002E78A3" w:rsidRPr="0078363F" w:rsidTr="0078363F">
        <w:trPr>
          <w:trHeight w:val="497"/>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农业科研成果转化应用推广</w:t>
            </w:r>
          </w:p>
        </w:tc>
        <w:tc>
          <w:tcPr>
            <w:tcW w:w="2241" w:type="dxa"/>
            <w:vAlign w:val="center"/>
          </w:tcPr>
          <w:p w:rsidR="002E78A3" w:rsidRPr="0078363F" w:rsidRDefault="002E78A3" w:rsidP="0078363F">
            <w:pPr>
              <w:jc w:val="center"/>
              <w:rPr>
                <w:rFonts w:ascii="仿宋" w:eastAsia="仿宋" w:hAnsi="仿宋" w:cs="仿宋"/>
                <w:sz w:val="24"/>
              </w:rPr>
            </w:pPr>
            <w:r w:rsidRPr="0078363F">
              <w:rPr>
                <w:rFonts w:ascii="仿宋" w:eastAsia="仿宋" w:hAnsi="仿宋" w:cs="仿宋" w:hint="eastAsia"/>
                <w:szCs w:val="21"/>
              </w:rPr>
              <w:t>市农牧局</w:t>
            </w:r>
          </w:p>
        </w:tc>
        <w:tc>
          <w:tcPr>
            <w:tcW w:w="1445" w:type="dxa"/>
            <w:vAlign w:val="center"/>
          </w:tcPr>
          <w:p w:rsidR="002E78A3" w:rsidRPr="0078363F" w:rsidRDefault="002E78A3" w:rsidP="0078363F">
            <w:pPr>
              <w:spacing w:line="320" w:lineRule="exact"/>
              <w:jc w:val="center"/>
              <w:rPr>
                <w:sz w:val="32"/>
                <w:szCs w:val="32"/>
              </w:rPr>
            </w:pPr>
          </w:p>
        </w:tc>
      </w:tr>
      <w:tr w:rsidR="002E78A3" w:rsidRPr="0078363F" w:rsidTr="0078363F">
        <w:trPr>
          <w:trHeight w:val="513"/>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4</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农作物重大病虫害监测预报</w:t>
            </w:r>
          </w:p>
        </w:tc>
        <w:tc>
          <w:tcPr>
            <w:tcW w:w="2241" w:type="dxa"/>
            <w:vAlign w:val="center"/>
          </w:tcPr>
          <w:p w:rsidR="002E78A3" w:rsidRPr="0078363F" w:rsidRDefault="002E78A3" w:rsidP="0078363F">
            <w:pPr>
              <w:jc w:val="center"/>
              <w:rPr>
                <w:rFonts w:ascii="仿宋" w:eastAsia="仿宋" w:hAnsi="仿宋" w:cs="仿宋"/>
                <w:sz w:val="24"/>
              </w:rPr>
            </w:pPr>
            <w:r w:rsidRPr="0078363F">
              <w:rPr>
                <w:rFonts w:ascii="仿宋" w:eastAsia="仿宋" w:hAnsi="仿宋" w:cs="仿宋" w:hint="eastAsia"/>
                <w:szCs w:val="21"/>
              </w:rPr>
              <w:t>市农牧局</w:t>
            </w:r>
          </w:p>
        </w:tc>
        <w:tc>
          <w:tcPr>
            <w:tcW w:w="1445" w:type="dxa"/>
            <w:vAlign w:val="center"/>
          </w:tcPr>
          <w:p w:rsidR="002E78A3" w:rsidRPr="0078363F" w:rsidRDefault="002E78A3" w:rsidP="0078363F">
            <w:pPr>
              <w:spacing w:line="320" w:lineRule="exact"/>
              <w:jc w:val="center"/>
              <w:rPr>
                <w:sz w:val="32"/>
                <w:szCs w:val="32"/>
              </w:rPr>
            </w:pPr>
          </w:p>
        </w:tc>
      </w:tr>
      <w:tr w:rsidR="002E78A3" w:rsidRPr="0078363F" w:rsidTr="0078363F">
        <w:trPr>
          <w:trHeight w:val="50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5</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农民合作社市级示范社认定</w:t>
            </w:r>
          </w:p>
        </w:tc>
        <w:tc>
          <w:tcPr>
            <w:tcW w:w="2241" w:type="dxa"/>
            <w:vAlign w:val="center"/>
          </w:tcPr>
          <w:p w:rsidR="002E78A3" w:rsidRPr="0078363F" w:rsidRDefault="002E78A3" w:rsidP="0078363F">
            <w:pPr>
              <w:jc w:val="center"/>
              <w:rPr>
                <w:rFonts w:ascii="仿宋" w:eastAsia="仿宋" w:hAnsi="仿宋" w:cs="仿宋"/>
                <w:sz w:val="24"/>
              </w:rPr>
            </w:pPr>
            <w:r w:rsidRPr="0078363F">
              <w:rPr>
                <w:rFonts w:ascii="仿宋" w:eastAsia="仿宋" w:hAnsi="仿宋" w:cs="仿宋" w:hint="eastAsia"/>
                <w:szCs w:val="21"/>
              </w:rPr>
              <w:t>市农牧局</w:t>
            </w:r>
          </w:p>
        </w:tc>
        <w:tc>
          <w:tcPr>
            <w:tcW w:w="1445" w:type="dxa"/>
            <w:vAlign w:val="center"/>
          </w:tcPr>
          <w:p w:rsidR="002E78A3" w:rsidRPr="0078363F" w:rsidRDefault="002E78A3" w:rsidP="0078363F">
            <w:pPr>
              <w:spacing w:line="320" w:lineRule="exact"/>
              <w:jc w:val="center"/>
              <w:rPr>
                <w:sz w:val="32"/>
                <w:szCs w:val="32"/>
              </w:rPr>
            </w:pPr>
          </w:p>
        </w:tc>
      </w:tr>
      <w:tr w:rsidR="002E78A3" w:rsidRPr="0078363F" w:rsidTr="0078363F">
        <w:trPr>
          <w:trHeight w:val="50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6</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市级示范性家庭农场认定</w:t>
            </w:r>
          </w:p>
        </w:tc>
        <w:tc>
          <w:tcPr>
            <w:tcW w:w="2241" w:type="dxa"/>
            <w:vAlign w:val="center"/>
          </w:tcPr>
          <w:p w:rsidR="002E78A3" w:rsidRPr="0078363F" w:rsidRDefault="002E78A3" w:rsidP="0078363F">
            <w:pPr>
              <w:jc w:val="center"/>
              <w:rPr>
                <w:rFonts w:ascii="仿宋" w:eastAsia="仿宋" w:hAnsi="仿宋" w:cs="仿宋"/>
                <w:sz w:val="24"/>
              </w:rPr>
            </w:pPr>
            <w:r w:rsidRPr="0078363F">
              <w:rPr>
                <w:rFonts w:ascii="仿宋" w:eastAsia="仿宋" w:hAnsi="仿宋" w:cs="仿宋" w:hint="eastAsia"/>
                <w:szCs w:val="21"/>
              </w:rPr>
              <w:t>市农牧局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9"/>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7</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市级重点龙头企业认定</w:t>
            </w:r>
          </w:p>
        </w:tc>
        <w:tc>
          <w:tcPr>
            <w:tcW w:w="2241" w:type="dxa"/>
            <w:vAlign w:val="center"/>
          </w:tcPr>
          <w:p w:rsidR="002E78A3" w:rsidRPr="0078363F" w:rsidRDefault="002E78A3" w:rsidP="0078363F">
            <w:pPr>
              <w:jc w:val="center"/>
              <w:rPr>
                <w:rFonts w:ascii="仿宋" w:eastAsia="仿宋" w:hAnsi="仿宋" w:cs="仿宋"/>
                <w:szCs w:val="21"/>
              </w:rPr>
            </w:pPr>
            <w:r w:rsidRPr="0078363F">
              <w:rPr>
                <w:rFonts w:ascii="仿宋" w:eastAsia="仿宋" w:hAnsi="仿宋" w:cs="仿宋" w:hint="eastAsia"/>
                <w:szCs w:val="21"/>
              </w:rPr>
              <w:t>市农牧局</w:t>
            </w:r>
          </w:p>
        </w:tc>
        <w:tc>
          <w:tcPr>
            <w:tcW w:w="1445" w:type="dxa"/>
            <w:vAlign w:val="center"/>
          </w:tcPr>
          <w:p w:rsidR="002E78A3" w:rsidRPr="0078363F" w:rsidRDefault="002E78A3" w:rsidP="0078363F">
            <w:pPr>
              <w:spacing w:line="320" w:lineRule="exact"/>
              <w:jc w:val="center"/>
              <w:rPr>
                <w:sz w:val="32"/>
                <w:szCs w:val="32"/>
              </w:rPr>
            </w:pPr>
          </w:p>
        </w:tc>
      </w:tr>
      <w:tr w:rsidR="002E78A3" w:rsidRPr="0078363F" w:rsidTr="0078363F">
        <w:trPr>
          <w:trHeight w:val="539"/>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8</w:t>
            </w:r>
          </w:p>
        </w:tc>
        <w:tc>
          <w:tcPr>
            <w:tcW w:w="4007" w:type="dxa"/>
            <w:vAlign w:val="center"/>
          </w:tcPr>
          <w:p w:rsidR="002E78A3" w:rsidRPr="0078363F" w:rsidRDefault="002E78A3" w:rsidP="0078363F">
            <w:pPr>
              <w:widowControl/>
              <w:adjustRightInd w:val="0"/>
              <w:snapToGrid w:val="0"/>
              <w:spacing w:line="240" w:lineRule="atLeast"/>
              <w:rPr>
                <w:rFonts w:ascii="仿宋" w:eastAsia="仿宋" w:hAnsi="仿宋" w:cs="仿宋"/>
                <w:szCs w:val="21"/>
              </w:rPr>
            </w:pPr>
            <w:r w:rsidRPr="0078363F">
              <w:rPr>
                <w:rFonts w:ascii="仿宋" w:eastAsia="仿宋" w:hAnsi="仿宋" w:cs="仿宋" w:hint="eastAsia"/>
                <w:szCs w:val="21"/>
              </w:rPr>
              <w:t>庆阳市道路旅客运输县际线路审批副卡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r w:rsidRPr="0078363F">
              <w:rPr>
                <w:rFonts w:ascii="仿宋" w:eastAsia="仿宋" w:hAnsi="仿宋" w:cs="仿宋" w:hint="eastAsia"/>
                <w:szCs w:val="21"/>
              </w:rPr>
              <w:t>市运管局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45"/>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9</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组织标准限额以上公共资源交易服务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r w:rsidRPr="0078363F">
              <w:rPr>
                <w:rFonts w:ascii="仿宋" w:eastAsia="仿宋" w:hAnsi="仿宋" w:cs="仿宋" w:hint="eastAsia"/>
                <w:szCs w:val="21"/>
              </w:rPr>
              <w:t>市公共资源交易中心</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90"/>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10</w:t>
            </w:r>
          </w:p>
        </w:tc>
        <w:tc>
          <w:tcPr>
            <w:tcW w:w="4007" w:type="dxa"/>
            <w:vAlign w:val="center"/>
          </w:tcPr>
          <w:p w:rsidR="002E78A3" w:rsidRPr="0078363F" w:rsidRDefault="002E78A3" w:rsidP="0078363F">
            <w:pPr>
              <w:jc w:val="left"/>
              <w:rPr>
                <w:rFonts w:ascii="仿宋" w:eastAsia="仿宋" w:hAnsi="仿宋" w:cs="仿宋"/>
                <w:w w:val="90"/>
                <w:kern w:val="0"/>
                <w:szCs w:val="21"/>
                <w:lang/>
              </w:rPr>
            </w:pPr>
            <w:r w:rsidRPr="0078363F">
              <w:rPr>
                <w:rFonts w:ascii="仿宋" w:eastAsia="仿宋" w:hAnsi="仿宋" w:cs="仿宋" w:hint="eastAsia"/>
                <w:szCs w:val="21"/>
              </w:rPr>
              <w:t>提供法律咨询服务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市司法局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87"/>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11</w:t>
            </w:r>
          </w:p>
        </w:tc>
        <w:tc>
          <w:tcPr>
            <w:tcW w:w="4007" w:type="dxa"/>
            <w:vAlign w:val="center"/>
          </w:tcPr>
          <w:p w:rsidR="002E78A3" w:rsidRPr="0078363F" w:rsidRDefault="002E78A3" w:rsidP="0078363F">
            <w:pPr>
              <w:jc w:val="left"/>
              <w:rPr>
                <w:rFonts w:ascii="??_GB2312" w:eastAsia="Times New Roman" w:hAnsi="宋体" w:cs="??_GB2312"/>
                <w:w w:val="90"/>
                <w:kern w:val="0"/>
                <w:sz w:val="24"/>
                <w:lang/>
              </w:rPr>
            </w:pPr>
            <w:r w:rsidRPr="0078363F">
              <w:rPr>
                <w:rFonts w:ascii="仿宋" w:eastAsia="仿宋" w:hAnsi="仿宋" w:cs="仿宋" w:hint="eastAsia"/>
                <w:szCs w:val="21"/>
              </w:rPr>
              <w:t>开展全市社区矫正工作</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市司法局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44"/>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12</w:t>
            </w:r>
          </w:p>
        </w:tc>
        <w:tc>
          <w:tcPr>
            <w:tcW w:w="4007" w:type="dxa"/>
            <w:vAlign w:val="center"/>
          </w:tcPr>
          <w:p w:rsidR="002E78A3" w:rsidRPr="0078363F" w:rsidRDefault="002E78A3" w:rsidP="0078363F">
            <w:pPr>
              <w:jc w:val="left"/>
              <w:rPr>
                <w:rFonts w:ascii="??_GB2312" w:eastAsia="Times New Roman" w:hAnsi="宋体" w:cs="??_GB2312"/>
                <w:w w:val="90"/>
                <w:kern w:val="0"/>
                <w:sz w:val="24"/>
                <w:lang/>
              </w:rPr>
            </w:pPr>
            <w:r w:rsidRPr="0078363F">
              <w:rPr>
                <w:rFonts w:ascii="仿宋" w:eastAsia="仿宋" w:hAnsi="仿宋" w:cs="仿宋" w:hint="eastAsia"/>
                <w:szCs w:val="21"/>
              </w:rPr>
              <w:t>开展刑释解教人员安置帮教</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市司法局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2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13</w:t>
            </w:r>
          </w:p>
        </w:tc>
        <w:tc>
          <w:tcPr>
            <w:tcW w:w="4007" w:type="dxa"/>
            <w:vAlign w:val="center"/>
          </w:tcPr>
          <w:p w:rsidR="002E78A3" w:rsidRPr="0078363F" w:rsidRDefault="002E78A3" w:rsidP="0078363F">
            <w:pPr>
              <w:jc w:val="left"/>
              <w:rPr>
                <w:rFonts w:ascii="??_GB2312" w:eastAsia="Times New Roman" w:hAnsi="宋体" w:cs="??_GB2312"/>
                <w:w w:val="90"/>
                <w:kern w:val="0"/>
                <w:sz w:val="24"/>
                <w:lang/>
              </w:rPr>
            </w:pPr>
            <w:r w:rsidRPr="0078363F">
              <w:rPr>
                <w:rFonts w:ascii="仿宋" w:eastAsia="仿宋" w:hAnsi="仿宋" w:cs="仿宋" w:hint="eastAsia"/>
                <w:szCs w:val="21"/>
              </w:rPr>
              <w:t>价格违法举报的处理</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市发改委</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3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14</w:t>
            </w:r>
          </w:p>
        </w:tc>
        <w:tc>
          <w:tcPr>
            <w:tcW w:w="4007" w:type="dxa"/>
            <w:vAlign w:val="center"/>
          </w:tcPr>
          <w:p w:rsidR="002E78A3" w:rsidRPr="0078363F" w:rsidRDefault="002E78A3" w:rsidP="0078363F">
            <w:pPr>
              <w:jc w:val="left"/>
              <w:rPr>
                <w:rFonts w:ascii="??_GB2312" w:eastAsia="Times New Roman" w:hAnsi="宋体" w:cs="??_GB2312"/>
                <w:w w:val="90"/>
                <w:kern w:val="0"/>
                <w:sz w:val="24"/>
                <w:lang/>
              </w:rPr>
            </w:pPr>
            <w:r w:rsidRPr="0078363F">
              <w:rPr>
                <w:rFonts w:ascii="仿宋" w:eastAsia="仿宋" w:hAnsi="仿宋" w:cs="仿宋" w:hint="eastAsia"/>
                <w:szCs w:val="21"/>
              </w:rPr>
              <w:t>价格投诉的调解</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市发改委</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3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15</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城镇企业职工基本养老保险关系转移接续</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市人社局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0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16</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失业保险关系转移接续</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市人社局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17</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粮食质量化验</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市粮食局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66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18</w:t>
            </w:r>
          </w:p>
        </w:tc>
        <w:tc>
          <w:tcPr>
            <w:tcW w:w="4007" w:type="dxa"/>
            <w:vAlign w:val="center"/>
          </w:tcPr>
          <w:p w:rsidR="002E78A3" w:rsidRPr="0078363F" w:rsidRDefault="002E78A3" w:rsidP="0078363F">
            <w:pPr>
              <w:jc w:val="left"/>
              <w:rPr>
                <w:rFonts w:ascii="??_GB2312" w:eastAsia="Times New Roman"/>
                <w:sz w:val="18"/>
                <w:szCs w:val="18"/>
              </w:rPr>
            </w:pPr>
            <w:r w:rsidRPr="0078363F">
              <w:rPr>
                <w:rFonts w:ascii="仿宋" w:eastAsia="仿宋" w:hAnsi="仿宋" w:cs="仿宋" w:hint="eastAsia"/>
                <w:szCs w:val="21"/>
              </w:rPr>
              <w:t>施工现场专业人员岗位计算机无纸化考试和继续教育</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市住建局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19</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特种设备安全质量定期检验</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市质监局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0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20</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特种设备安全质量监督检验</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市质监局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3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21</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企业档案登记查询服务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市工商局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9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22</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企业登记注册业务咨询</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市工商局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83"/>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23</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向消费者提供消费信息和咨询服务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市工商局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24</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进行消费维权社会监督</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市工商局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2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25</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全市环境质量公布</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市环保局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32"/>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26</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全市环境信息管理与发布</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市环保局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9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27</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中小学教师培训</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95"/>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28</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高中学生休学</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0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29</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高中学生毕业（结业）验印</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490"/>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30</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高等教育自学考试报名</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04"/>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31</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高中学生转学</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7"/>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32</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全国中小学教师资格考试面试现场确认</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62"/>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33</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成人高校招生考试报名现场确认</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5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34</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硕士研究生招生考试报名现场确认</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49"/>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35</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外地物业服务企业进庆登记</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市住建局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45"/>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36</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外地房地产开发企业进庆登记</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市住建局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72"/>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37</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二级及以下建筑施工企业进甘登记</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市住建局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7"/>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38</w:t>
            </w:r>
          </w:p>
        </w:tc>
        <w:tc>
          <w:tcPr>
            <w:tcW w:w="4007" w:type="dxa"/>
            <w:vAlign w:val="center"/>
          </w:tcPr>
          <w:p w:rsidR="002E78A3" w:rsidRPr="0078363F" w:rsidRDefault="002E78A3" w:rsidP="0078363F">
            <w:pPr>
              <w:widowControl/>
              <w:jc w:val="left"/>
              <w:textAlignment w:val="center"/>
              <w:rPr>
                <w:rFonts w:ascii="仿宋" w:eastAsia="仿宋" w:hAnsi="仿宋" w:cs="仿宋"/>
                <w:szCs w:val="21"/>
              </w:rPr>
            </w:pPr>
            <w:r w:rsidRPr="0078363F">
              <w:rPr>
                <w:rFonts w:ascii="仿宋" w:eastAsia="仿宋" w:hAnsi="仿宋" w:cs="仿宋" w:hint="eastAsia"/>
                <w:szCs w:val="21"/>
              </w:rPr>
              <w:t>科技文献资料</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市科技局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3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39</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专利咨询服务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市科技局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58"/>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40</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科技法律法规宣传、咨询服务</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市科技局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1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41</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科技培训</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市科技局</w:t>
            </w:r>
          </w:p>
        </w:tc>
        <w:tc>
          <w:tcPr>
            <w:tcW w:w="1445" w:type="dxa"/>
          </w:tcPr>
          <w:p w:rsidR="002E78A3" w:rsidRPr="0078363F" w:rsidRDefault="002E78A3" w:rsidP="0078363F">
            <w:pPr>
              <w:spacing w:line="320" w:lineRule="exact"/>
              <w:jc w:val="center"/>
              <w:rPr>
                <w:sz w:val="32"/>
                <w:szCs w:val="32"/>
              </w:rPr>
            </w:pPr>
          </w:p>
        </w:tc>
      </w:tr>
      <w:tr w:rsidR="002E78A3" w:rsidRPr="0078363F" w:rsidTr="0078363F">
        <w:trPr>
          <w:trHeight w:val="531"/>
        </w:trPr>
        <w:tc>
          <w:tcPr>
            <w:tcW w:w="821"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42</w:t>
            </w:r>
          </w:p>
        </w:tc>
        <w:tc>
          <w:tcPr>
            <w:tcW w:w="400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《庆阳科技》编印</w:t>
            </w:r>
          </w:p>
        </w:tc>
        <w:tc>
          <w:tcPr>
            <w:tcW w:w="224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市科技局</w:t>
            </w:r>
          </w:p>
        </w:tc>
        <w:tc>
          <w:tcPr>
            <w:tcW w:w="1445" w:type="dxa"/>
          </w:tcPr>
          <w:p w:rsidR="002E78A3" w:rsidRPr="0078363F" w:rsidRDefault="002E78A3" w:rsidP="0078363F">
            <w:pPr>
              <w:spacing w:line="320" w:lineRule="exact"/>
              <w:jc w:val="center"/>
              <w:rPr>
                <w:sz w:val="32"/>
                <w:szCs w:val="32"/>
              </w:rPr>
            </w:pPr>
          </w:p>
        </w:tc>
      </w:tr>
    </w:tbl>
    <w:p w:rsidR="002E78A3" w:rsidRDefault="002E78A3">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2E78A3" w:rsidRDefault="002E78A3">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2E78A3" w:rsidRDefault="002E78A3">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（三）便民服务“最多跑一次”事项表（</w:t>
      </w:r>
      <w:r>
        <w:rPr>
          <w:rFonts w:ascii="方正小标宋简体" w:eastAsia="方正小标宋简体" w:hAnsi="方正小标宋简体" w:cs="方正小标宋简体"/>
          <w:sz w:val="32"/>
          <w:szCs w:val="32"/>
        </w:rPr>
        <w:t>38</w:t>
      </w:r>
      <w:r>
        <w:rPr>
          <w:rFonts w:ascii="方正小标宋简体" w:eastAsia="方正小标宋简体" w:hAnsi="方正小标宋简体" w:cs="方正小标宋简体" w:hint="eastAsia"/>
          <w:sz w:val="32"/>
          <w:szCs w:val="32"/>
        </w:rPr>
        <w:t>项）</w:t>
      </w:r>
    </w:p>
    <w:tbl>
      <w:tblPr>
        <w:tblpPr w:leftFromText="180" w:rightFromText="180" w:vertAnchor="text" w:horzAnchor="page" w:tblpX="1708" w:tblpY="48"/>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9"/>
        <w:gridCol w:w="4537"/>
        <w:gridCol w:w="2321"/>
        <w:gridCol w:w="973"/>
      </w:tblGrid>
      <w:tr w:rsidR="002E78A3" w:rsidRPr="0078363F" w:rsidTr="0078363F">
        <w:trPr>
          <w:trHeight w:val="504"/>
        </w:trPr>
        <w:tc>
          <w:tcPr>
            <w:tcW w:w="809"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序号</w:t>
            </w:r>
          </w:p>
        </w:tc>
        <w:tc>
          <w:tcPr>
            <w:tcW w:w="4537"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事项名称</w:t>
            </w:r>
          </w:p>
        </w:tc>
        <w:tc>
          <w:tcPr>
            <w:tcW w:w="2321"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实施部门</w:t>
            </w:r>
          </w:p>
        </w:tc>
        <w:tc>
          <w:tcPr>
            <w:tcW w:w="973" w:type="dxa"/>
            <w:vAlign w:val="center"/>
          </w:tcPr>
          <w:p w:rsidR="002E78A3" w:rsidRPr="0078363F" w:rsidRDefault="002E78A3" w:rsidP="0078363F">
            <w:pPr>
              <w:widowControl/>
              <w:adjustRightInd w:val="0"/>
              <w:snapToGrid w:val="0"/>
              <w:spacing w:line="320" w:lineRule="exact"/>
              <w:jc w:val="center"/>
              <w:rPr>
                <w:rFonts w:ascii="黑体" w:eastAsia="黑体" w:hAnsi="黑体" w:cs="黑体"/>
                <w:sz w:val="28"/>
                <w:szCs w:val="28"/>
              </w:rPr>
            </w:pPr>
            <w:r w:rsidRPr="0078363F">
              <w:rPr>
                <w:rFonts w:ascii="黑体" w:eastAsia="黑体" w:hAnsi="黑体" w:cs="黑体" w:hint="eastAsia"/>
                <w:sz w:val="28"/>
                <w:szCs w:val="28"/>
              </w:rPr>
              <w:t>备注</w:t>
            </w:r>
          </w:p>
        </w:tc>
      </w:tr>
      <w:tr w:rsidR="002E78A3" w:rsidRPr="0078363F" w:rsidTr="0078363F">
        <w:trPr>
          <w:trHeight w:val="473"/>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初中学历证明</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4"/>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中考成绩查询</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46"/>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基础教育阶段学历证明办理</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市教育局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93"/>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4</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市直、县（区）社保卡领取</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市人社局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21"/>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5</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市直职工社保卡注销、挂失、解挂、改密、补办重启用</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市人社局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54"/>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6</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社会保障卡办理</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市人社局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7</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养老保险职工（批量）减少申报</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8</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领取养老金人员生存状况认证</w:t>
            </w:r>
            <w:r w:rsidRPr="0078363F">
              <w:rPr>
                <w:rFonts w:ascii="仿宋" w:eastAsia="仿宋" w:hAnsi="仿宋" w:cs="仿宋"/>
                <w:szCs w:val="21"/>
              </w:rPr>
              <w:br/>
            </w:r>
            <w:r w:rsidRPr="0078363F">
              <w:rPr>
                <w:rFonts w:ascii="仿宋" w:eastAsia="仿宋" w:hAnsi="仿宋" w:cs="仿宋" w:hint="eastAsia"/>
                <w:szCs w:val="21"/>
              </w:rPr>
              <w:t>（含遗嘱供养生活费）</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9</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养老保险参保单位基本信息查询、变更</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10</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职工养老保险个人基本信息查询、变更</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11</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城乡居民基本保险信息变更</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12</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失业保险职工（批量）减少申报</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13</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企业职工失业保险参保单位基本信息查询、变更</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14</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失业保险个人基本信息查询、变更</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市社保局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15</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交通违法信息查询</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市交警队</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16</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驾驶证查询</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市交警队</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17</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道路运输从业资格证换发</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市运管局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18</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道路运输从业资格证补发</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市运管局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19</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道路运输从业资格证变更</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市运管局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20</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车辆道路运输证换发</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市运管局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21</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车辆道路运输证补发</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市运管局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22</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农业标准化技术指导</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市农技中心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23</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专利广告出证</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市知识产权局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24</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科技情报搜集整理分析</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市科技开发中心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25</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供应土地</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市土地收购储备中心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26</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不动产登记信息查询</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市不动产事务中心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27</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企业信息登记</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28</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专家信息登记</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29</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交易证明出具</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30</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交易项目受理</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31</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时间场地预约</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32</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招标公告公布</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33</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招标文件（资格预审文件）下载</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34</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企业投标报名</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35</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投标保证金缴纳及退还</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36</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中标公示发布</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市公共资源交易中心</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77"/>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37</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住宅专项维修资金缴存</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市房管局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r w:rsidR="002E78A3" w:rsidRPr="0078363F" w:rsidTr="0078363F">
        <w:trPr>
          <w:trHeight w:val="483"/>
        </w:trPr>
        <w:tc>
          <w:tcPr>
            <w:tcW w:w="809" w:type="dxa"/>
            <w:vAlign w:val="center"/>
          </w:tcPr>
          <w:p w:rsidR="002E78A3" w:rsidRPr="0078363F" w:rsidRDefault="002E78A3" w:rsidP="0078363F">
            <w:pPr>
              <w:widowControl/>
              <w:spacing w:line="320" w:lineRule="exact"/>
              <w:jc w:val="center"/>
              <w:textAlignment w:val="center"/>
              <w:rPr>
                <w:rFonts w:ascii="Times New Roman" w:hAnsi="Times New Roman"/>
                <w:kern w:val="0"/>
                <w:sz w:val="24"/>
                <w:lang/>
              </w:rPr>
            </w:pPr>
            <w:r w:rsidRPr="0078363F">
              <w:rPr>
                <w:rFonts w:ascii="Times New Roman" w:hAnsi="Times New Roman"/>
                <w:kern w:val="0"/>
                <w:sz w:val="24"/>
                <w:lang/>
              </w:rPr>
              <w:t>38</w:t>
            </w:r>
          </w:p>
        </w:tc>
        <w:tc>
          <w:tcPr>
            <w:tcW w:w="4537" w:type="dxa"/>
            <w:vAlign w:val="center"/>
          </w:tcPr>
          <w:p w:rsidR="002E78A3" w:rsidRPr="0078363F" w:rsidRDefault="002E78A3" w:rsidP="0078363F">
            <w:pPr>
              <w:jc w:val="left"/>
              <w:rPr>
                <w:rFonts w:ascii="仿宋" w:eastAsia="仿宋" w:hAnsi="仿宋" w:cs="仿宋"/>
                <w:szCs w:val="21"/>
              </w:rPr>
            </w:pPr>
            <w:r w:rsidRPr="0078363F">
              <w:rPr>
                <w:rFonts w:ascii="仿宋" w:eastAsia="仿宋" w:hAnsi="仿宋" w:cs="仿宋" w:hint="eastAsia"/>
                <w:szCs w:val="21"/>
              </w:rPr>
              <w:t>公务用车管理</w:t>
            </w:r>
          </w:p>
        </w:tc>
        <w:tc>
          <w:tcPr>
            <w:tcW w:w="2321" w:type="dxa"/>
            <w:vAlign w:val="center"/>
          </w:tcPr>
          <w:p w:rsidR="002E78A3" w:rsidRPr="0078363F" w:rsidRDefault="002E78A3" w:rsidP="0078363F">
            <w:pPr>
              <w:widowControl/>
              <w:adjustRightInd w:val="0"/>
              <w:snapToGrid w:val="0"/>
              <w:spacing w:line="240" w:lineRule="atLeast"/>
              <w:jc w:val="center"/>
              <w:rPr>
                <w:rFonts w:ascii="仿宋" w:eastAsia="仿宋" w:hAnsi="仿宋" w:cs="仿宋"/>
                <w:szCs w:val="21"/>
              </w:rPr>
            </w:pPr>
            <w:r w:rsidRPr="0078363F">
              <w:rPr>
                <w:rFonts w:ascii="仿宋" w:eastAsia="仿宋" w:hAnsi="仿宋" w:cs="仿宋" w:hint="eastAsia"/>
                <w:szCs w:val="21"/>
              </w:rPr>
              <w:t>市机关事务管理局</w:t>
            </w:r>
          </w:p>
        </w:tc>
        <w:tc>
          <w:tcPr>
            <w:tcW w:w="973" w:type="dxa"/>
          </w:tcPr>
          <w:p w:rsidR="002E78A3" w:rsidRPr="0078363F" w:rsidRDefault="002E78A3" w:rsidP="0078363F">
            <w:pPr>
              <w:widowControl/>
              <w:adjustRightInd w:val="0"/>
              <w:snapToGrid w:val="0"/>
              <w:spacing w:line="240" w:lineRule="atLeast"/>
              <w:jc w:val="center"/>
              <w:rPr>
                <w:rFonts w:ascii="仿宋" w:eastAsia="仿宋" w:hAnsi="仿宋" w:cs="仿宋"/>
                <w:sz w:val="24"/>
              </w:rPr>
            </w:pPr>
          </w:p>
        </w:tc>
      </w:tr>
    </w:tbl>
    <w:p w:rsidR="002E78A3" w:rsidRDefault="002E78A3"/>
    <w:p w:rsidR="002E78A3" w:rsidRDefault="002E78A3"/>
    <w:p w:rsidR="002E78A3" w:rsidRDefault="002E78A3">
      <w:pPr>
        <w:adjustRightInd w:val="0"/>
        <w:snapToGrid w:val="0"/>
        <w:spacing w:line="160" w:lineRule="atLeast"/>
        <w:rPr>
          <w:rFonts w:ascii="仿宋" w:eastAsia="仿宋" w:hAnsi="仿宋" w:cs="仿宋"/>
          <w:sz w:val="31"/>
          <w:szCs w:val="31"/>
          <w:shd w:val="clear" w:color="auto" w:fill="FFFFFF"/>
        </w:rPr>
      </w:pPr>
    </w:p>
    <w:sectPr w:rsidR="002E78A3" w:rsidSect="006526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A3" w:rsidRDefault="002E78A3" w:rsidP="006526D4">
      <w:r>
        <w:separator/>
      </w:r>
    </w:p>
  </w:endnote>
  <w:endnote w:type="continuationSeparator" w:id="0">
    <w:p w:rsidR="002E78A3" w:rsidRDefault="002E78A3" w:rsidP="00652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A3" w:rsidRDefault="002E7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A3" w:rsidRDefault="002E78A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2E78A3" w:rsidRDefault="002E78A3">
                <w:pPr>
                  <w:pStyle w:val="Footer"/>
                </w:pPr>
                <w:r w:rsidRPr="0078363F">
                  <w:rPr>
                    <w:rFonts w:ascii="宋体" w:hAnsi="宋体" w:cs="宋体"/>
                    <w:sz w:val="28"/>
                    <w:szCs w:val="28"/>
                  </w:rPr>
                  <w:fldChar w:fldCharType="begin"/>
                </w:r>
                <w:r w:rsidRPr="0078363F">
                  <w:rPr>
                    <w:rFonts w:ascii="宋体" w:hAnsi="宋体" w:cs="宋体"/>
                    <w:sz w:val="28"/>
                    <w:szCs w:val="28"/>
                  </w:rPr>
                  <w:instrText xml:space="preserve"> PAGE  \* MERGEFORMAT </w:instrText>
                </w:r>
                <w:r w:rsidRPr="0078363F">
                  <w:rPr>
                    <w:rFonts w:ascii="宋体" w:hAnsi="宋体" w:cs="宋体"/>
                    <w:sz w:val="28"/>
                    <w:szCs w:val="28"/>
                  </w:rPr>
                  <w:fldChar w:fldCharType="separate"/>
                </w:r>
                <w:r>
                  <w:rPr>
                    <w:rFonts w:ascii="宋体" w:hAnsi="宋体" w:cs="宋体"/>
                    <w:noProof/>
                    <w:sz w:val="28"/>
                    <w:szCs w:val="28"/>
                  </w:rPr>
                  <w:t>- 1 -</w:t>
                </w:r>
                <w:r w:rsidRPr="0078363F">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A3" w:rsidRDefault="002E7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A3" w:rsidRDefault="002E78A3" w:rsidP="006526D4">
      <w:r>
        <w:separator/>
      </w:r>
    </w:p>
  </w:footnote>
  <w:footnote w:type="continuationSeparator" w:id="0">
    <w:p w:rsidR="002E78A3" w:rsidRDefault="002E78A3" w:rsidP="00652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A3" w:rsidRDefault="002E78A3">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A3" w:rsidRDefault="002E78A3" w:rsidP="00A047D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A3" w:rsidRDefault="002E78A3">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46E4195"/>
    <w:rsid w:val="002E78A3"/>
    <w:rsid w:val="004867E2"/>
    <w:rsid w:val="0055749E"/>
    <w:rsid w:val="006526D4"/>
    <w:rsid w:val="0078363F"/>
    <w:rsid w:val="00A047DF"/>
    <w:rsid w:val="046E4195"/>
    <w:rsid w:val="0B7D0C8C"/>
    <w:rsid w:val="1EE361B4"/>
    <w:rsid w:val="24217787"/>
    <w:rsid w:val="25EB3DB6"/>
    <w:rsid w:val="340F2E02"/>
    <w:rsid w:val="34E031E0"/>
    <w:rsid w:val="36B463BE"/>
    <w:rsid w:val="37071420"/>
    <w:rsid w:val="379F5E35"/>
    <w:rsid w:val="3A1545C1"/>
    <w:rsid w:val="3D455C2E"/>
    <w:rsid w:val="49C5239F"/>
    <w:rsid w:val="49D57216"/>
    <w:rsid w:val="4EC860D9"/>
    <w:rsid w:val="6EE71086"/>
    <w:rsid w:val="717A1E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D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6D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B2FE0"/>
    <w:rPr>
      <w:rFonts w:ascii="Calibri" w:hAnsi="Calibri"/>
      <w:sz w:val="18"/>
      <w:szCs w:val="18"/>
    </w:rPr>
  </w:style>
  <w:style w:type="paragraph" w:styleId="Header">
    <w:name w:val="header"/>
    <w:basedOn w:val="Normal"/>
    <w:link w:val="HeaderChar"/>
    <w:uiPriority w:val="99"/>
    <w:rsid w:val="006526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6B2FE0"/>
    <w:rPr>
      <w:rFonts w:ascii="Calibri" w:hAnsi="Calibri"/>
      <w:sz w:val="18"/>
      <w:szCs w:val="18"/>
    </w:rPr>
  </w:style>
  <w:style w:type="paragraph" w:styleId="NormalWeb">
    <w:name w:val="Normal (Web)"/>
    <w:basedOn w:val="Normal"/>
    <w:uiPriority w:val="99"/>
    <w:rsid w:val="006526D4"/>
    <w:pPr>
      <w:spacing w:beforeAutospacing="1" w:afterAutospacing="1"/>
      <w:jc w:val="left"/>
    </w:pPr>
    <w:rPr>
      <w:kern w:val="0"/>
      <w:sz w:val="24"/>
    </w:rPr>
  </w:style>
  <w:style w:type="character" w:styleId="Hyperlink">
    <w:name w:val="Hyperlink"/>
    <w:basedOn w:val="DefaultParagraphFont"/>
    <w:uiPriority w:val="99"/>
    <w:rsid w:val="006526D4"/>
    <w:rPr>
      <w:rFonts w:cs="Times New Roman"/>
      <w:color w:val="0000FF"/>
      <w:u w:val="single"/>
    </w:rPr>
  </w:style>
  <w:style w:type="table" w:styleId="TableGrid">
    <w:name w:val="Table Grid"/>
    <w:basedOn w:val="TableNormal"/>
    <w:uiPriority w:val="99"/>
    <w:rsid w:val="006526D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uiPriority w:val="99"/>
    <w:rsid w:val="006526D4"/>
    <w:rPr>
      <w:rFonts w:ascii="??_GB2312" w:eastAsia="Times New Roman" w:cs="??_GB2312"/>
      <w:color w:val="000000"/>
      <w:sz w:val="24"/>
      <w:szCs w:val="24"/>
      <w:u w:val="none"/>
    </w:rPr>
  </w:style>
  <w:style w:type="character" w:customStyle="1" w:styleId="font11">
    <w:name w:val="font11"/>
    <w:basedOn w:val="DefaultParagraphFont"/>
    <w:uiPriority w:val="99"/>
    <w:rsid w:val="006526D4"/>
    <w:rPr>
      <w:rFonts w:ascii="Times New Roman" w:hAnsi="Times New Roman" w:cs="Times New Roman"/>
      <w:color w:val="000000"/>
      <w:sz w:val="24"/>
      <w:szCs w:val="24"/>
      <w:u w:val="none"/>
    </w:rPr>
  </w:style>
  <w:style w:type="character" w:customStyle="1" w:styleId="font31">
    <w:name w:val="font31"/>
    <w:basedOn w:val="DefaultParagraphFont"/>
    <w:uiPriority w:val="99"/>
    <w:rsid w:val="006526D4"/>
    <w:rPr>
      <w:rFonts w:ascii="??_GB2312" w:eastAsia="Times New Roman" w:cs="??_GB2312"/>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1710</Words>
  <Characters>9749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PC</cp:lastModifiedBy>
  <cp:revision>3</cp:revision>
  <cp:lastPrinted>2018-05-10T09:56:00Z</cp:lastPrinted>
  <dcterms:created xsi:type="dcterms:W3CDTF">2018-05-31T07:19:00Z</dcterms:created>
  <dcterms:modified xsi:type="dcterms:W3CDTF">2018-05-31T07:19:00Z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